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01CF" w14:textId="77777777" w:rsidR="0032311E" w:rsidRPr="0032311E" w:rsidRDefault="0032311E" w:rsidP="0032311E">
      <w:pPr>
        <w:widowControl/>
        <w:shd w:val="clear" w:color="auto" w:fill="FFFFFF"/>
        <w:jc w:val="center"/>
        <w:outlineLvl w:val="0"/>
        <w:rPr>
          <w:rFonts w:ascii="Helvetica" w:eastAsia="宋体" w:hAnsi="Helvetica" w:cs="Helvetica"/>
          <w:color w:val="000000"/>
          <w:kern w:val="36"/>
          <w:sz w:val="33"/>
          <w:szCs w:val="33"/>
        </w:rPr>
      </w:pPr>
      <w:r w:rsidRPr="0032311E">
        <w:rPr>
          <w:rFonts w:ascii="Helvetica" w:eastAsia="宋体" w:hAnsi="Helvetica" w:cs="Helvetica"/>
          <w:color w:val="000000"/>
          <w:kern w:val="36"/>
          <w:sz w:val="33"/>
          <w:szCs w:val="33"/>
        </w:rPr>
        <w:t>2021</w:t>
      </w:r>
      <w:r w:rsidRPr="0032311E">
        <w:rPr>
          <w:rFonts w:ascii="Helvetica" w:eastAsia="宋体" w:hAnsi="Helvetica" w:cs="Helvetica"/>
          <w:color w:val="000000"/>
          <w:kern w:val="36"/>
          <w:sz w:val="33"/>
          <w:szCs w:val="33"/>
        </w:rPr>
        <w:t>年国家建设高水平大学公派研究生项目选派办法</w:t>
      </w:r>
    </w:p>
    <w:p w14:paraId="5BACCEFA" w14:textId="77777777" w:rsidR="0032311E" w:rsidRDefault="0032311E" w:rsidP="0032311E">
      <w:pPr>
        <w:widowControl/>
        <w:shd w:val="clear" w:color="auto" w:fill="FFFFFF"/>
        <w:spacing w:line="432" w:lineRule="atLeast"/>
        <w:jc w:val="center"/>
        <w:rPr>
          <w:rFonts w:ascii="Helvetica" w:eastAsia="宋体" w:hAnsi="Helvetica" w:cs="Helvetica"/>
          <w:color w:val="555555"/>
          <w:kern w:val="0"/>
          <w:sz w:val="18"/>
          <w:szCs w:val="18"/>
        </w:rPr>
      </w:pPr>
    </w:p>
    <w:p w14:paraId="2D46544F" w14:textId="67DB1B22" w:rsidR="0032311E" w:rsidRPr="0032311E" w:rsidRDefault="0032311E" w:rsidP="0032311E">
      <w:pPr>
        <w:widowControl/>
        <w:shd w:val="clear" w:color="auto" w:fill="FFFFFF"/>
        <w:spacing w:line="432" w:lineRule="atLeast"/>
        <w:jc w:val="center"/>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第一章</w:t>
      </w:r>
      <w:r w:rsidRPr="0032311E">
        <w:rPr>
          <w:rFonts w:ascii="Helvetica" w:eastAsia="宋体" w:hAnsi="Helvetica" w:cs="Helvetica"/>
          <w:b/>
          <w:bCs/>
          <w:color w:val="000000"/>
          <w:kern w:val="0"/>
          <w:sz w:val="24"/>
          <w:szCs w:val="24"/>
        </w:rPr>
        <w:t xml:space="preserve">  </w:t>
      </w:r>
      <w:r w:rsidRPr="0032311E">
        <w:rPr>
          <w:rFonts w:ascii="Helvetica" w:eastAsia="宋体" w:hAnsi="Helvetica" w:cs="Helvetica"/>
          <w:b/>
          <w:bCs/>
          <w:color w:val="000000"/>
          <w:kern w:val="0"/>
          <w:sz w:val="24"/>
          <w:szCs w:val="24"/>
        </w:rPr>
        <w:t>总则</w:t>
      </w:r>
    </w:p>
    <w:p w14:paraId="7E1D3210"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第一条</w:t>
      </w:r>
      <w:r w:rsidRPr="0032311E">
        <w:rPr>
          <w:rFonts w:ascii="Helvetica" w:eastAsia="宋体" w:hAnsi="Helvetica" w:cs="Helvetica"/>
          <w:b/>
          <w:bCs/>
          <w:color w:val="000000"/>
          <w:kern w:val="0"/>
          <w:sz w:val="24"/>
          <w:szCs w:val="24"/>
        </w:rPr>
        <w:t>  </w:t>
      </w:r>
      <w:r w:rsidRPr="0032311E">
        <w:rPr>
          <w:rFonts w:ascii="Helvetica" w:eastAsia="宋体" w:hAnsi="Helvetica" w:cs="Helvetica"/>
          <w:color w:val="000000"/>
          <w:kern w:val="0"/>
          <w:sz w:val="24"/>
          <w:szCs w:val="24"/>
        </w:rPr>
        <w:t>为做好国家建设高水平大学公派研究生项目选派工作，制定本办法。</w:t>
      </w:r>
    </w:p>
    <w:p w14:paraId="41168813"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第二条</w:t>
      </w:r>
      <w:r w:rsidRPr="0032311E">
        <w:rPr>
          <w:rFonts w:ascii="Helvetica" w:eastAsia="宋体" w:hAnsi="Helvetica" w:cs="Helvetica"/>
          <w:b/>
          <w:bCs/>
          <w:color w:val="000000"/>
          <w:kern w:val="0"/>
          <w:sz w:val="24"/>
          <w:szCs w:val="24"/>
        </w:rPr>
        <w:t>  </w:t>
      </w:r>
      <w:r w:rsidRPr="0032311E">
        <w:rPr>
          <w:rFonts w:ascii="Helvetica" w:eastAsia="宋体" w:hAnsi="Helvetica" w:cs="Helvetica"/>
          <w:color w:val="000000"/>
          <w:kern w:val="0"/>
          <w:sz w:val="24"/>
          <w:szCs w:val="24"/>
        </w:rPr>
        <w:t>遵循</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公开、公平、公正</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的原则，按照选拔一流的学生，到国外一流的院校、科研机构或学科专业，师从一流导师的要求，着眼于培养一批具有国际视野、通晓国际规则，能够参与国际事务和竞争的拔尖创新人才。</w:t>
      </w:r>
    </w:p>
    <w:p w14:paraId="186F08E9"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第三条</w:t>
      </w:r>
      <w:r w:rsidRPr="0032311E">
        <w:rPr>
          <w:rFonts w:ascii="Helvetica" w:eastAsia="宋体" w:hAnsi="Helvetica" w:cs="Helvetica"/>
          <w:b/>
          <w:bCs/>
          <w:color w:val="000000"/>
          <w:kern w:val="0"/>
          <w:sz w:val="24"/>
          <w:szCs w:val="24"/>
        </w:rPr>
        <w:t>  </w:t>
      </w:r>
      <w:r w:rsidRPr="0032311E">
        <w:rPr>
          <w:rFonts w:ascii="Helvetica" w:eastAsia="宋体" w:hAnsi="Helvetica" w:cs="Helvetica"/>
          <w:color w:val="000000"/>
          <w:kern w:val="0"/>
          <w:sz w:val="24"/>
          <w:szCs w:val="24"/>
        </w:rPr>
        <w:t>国家留学基金管理委员会（以下简称国家留学基金委）负责本项目的组织实施工作。</w:t>
      </w:r>
    </w:p>
    <w:p w14:paraId="76B59B79" w14:textId="77777777" w:rsidR="0032311E" w:rsidRPr="0032311E" w:rsidRDefault="0032311E" w:rsidP="0032311E">
      <w:pPr>
        <w:widowControl/>
        <w:shd w:val="clear" w:color="auto" w:fill="FFFFFF"/>
        <w:spacing w:line="432" w:lineRule="atLeast"/>
        <w:jc w:val="center"/>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第二章</w:t>
      </w:r>
      <w:r w:rsidRPr="0032311E">
        <w:rPr>
          <w:rFonts w:ascii="Helvetica" w:eastAsia="宋体" w:hAnsi="Helvetica" w:cs="Helvetica"/>
          <w:b/>
          <w:bCs/>
          <w:color w:val="000000"/>
          <w:kern w:val="0"/>
          <w:sz w:val="24"/>
          <w:szCs w:val="24"/>
        </w:rPr>
        <w:t xml:space="preserve">  </w:t>
      </w:r>
      <w:r w:rsidRPr="0032311E">
        <w:rPr>
          <w:rFonts w:ascii="Helvetica" w:eastAsia="宋体" w:hAnsi="Helvetica" w:cs="Helvetica"/>
          <w:b/>
          <w:bCs/>
          <w:color w:val="000000"/>
          <w:kern w:val="0"/>
          <w:sz w:val="24"/>
          <w:szCs w:val="24"/>
        </w:rPr>
        <w:t>选派计划</w:t>
      </w:r>
    </w:p>
    <w:p w14:paraId="301A6014"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第四条</w:t>
      </w:r>
      <w:r w:rsidRPr="0032311E">
        <w:rPr>
          <w:rFonts w:ascii="Helvetica" w:eastAsia="宋体" w:hAnsi="Helvetica" w:cs="Helvetica"/>
          <w:color w:val="000000"/>
          <w:kern w:val="0"/>
          <w:sz w:val="24"/>
          <w:szCs w:val="24"/>
        </w:rPr>
        <w:t>  2021</w:t>
      </w:r>
      <w:r w:rsidRPr="0032311E">
        <w:rPr>
          <w:rFonts w:ascii="Helvetica" w:eastAsia="宋体" w:hAnsi="Helvetica" w:cs="Helvetica"/>
          <w:color w:val="000000"/>
          <w:kern w:val="0"/>
          <w:sz w:val="24"/>
          <w:szCs w:val="24"/>
        </w:rPr>
        <w:t>年计划选派</w:t>
      </w:r>
      <w:r w:rsidRPr="0032311E">
        <w:rPr>
          <w:rFonts w:ascii="Helvetica" w:eastAsia="宋体" w:hAnsi="Helvetica" w:cs="Helvetica"/>
          <w:color w:val="000000"/>
          <w:kern w:val="0"/>
          <w:sz w:val="24"/>
          <w:szCs w:val="24"/>
        </w:rPr>
        <w:t>10500</w:t>
      </w:r>
      <w:r w:rsidRPr="0032311E">
        <w:rPr>
          <w:rFonts w:ascii="Helvetica" w:eastAsia="宋体" w:hAnsi="Helvetica" w:cs="Helvetica"/>
          <w:color w:val="000000"/>
          <w:kern w:val="0"/>
          <w:sz w:val="24"/>
          <w:szCs w:val="24"/>
        </w:rPr>
        <w:t>人出国留学，其中攻读博士学位研究生</w:t>
      </w:r>
      <w:r w:rsidRPr="0032311E">
        <w:rPr>
          <w:rFonts w:ascii="Helvetica" w:eastAsia="宋体" w:hAnsi="Helvetica" w:cs="Helvetica"/>
          <w:color w:val="000000"/>
          <w:kern w:val="0"/>
          <w:sz w:val="24"/>
          <w:szCs w:val="24"/>
        </w:rPr>
        <w:t>2500</w:t>
      </w:r>
      <w:r w:rsidRPr="0032311E">
        <w:rPr>
          <w:rFonts w:ascii="Helvetica" w:eastAsia="宋体" w:hAnsi="Helvetica" w:cs="Helvetica"/>
          <w:color w:val="000000"/>
          <w:kern w:val="0"/>
          <w:sz w:val="24"/>
          <w:szCs w:val="24"/>
        </w:rPr>
        <w:t>人，联合培养博士研究生</w:t>
      </w:r>
      <w:r w:rsidRPr="0032311E">
        <w:rPr>
          <w:rFonts w:ascii="Helvetica" w:eastAsia="宋体" w:hAnsi="Helvetica" w:cs="Helvetica"/>
          <w:color w:val="000000"/>
          <w:kern w:val="0"/>
          <w:sz w:val="24"/>
          <w:szCs w:val="24"/>
        </w:rPr>
        <w:t>8000</w:t>
      </w:r>
      <w:r w:rsidRPr="0032311E">
        <w:rPr>
          <w:rFonts w:ascii="Helvetica" w:eastAsia="宋体" w:hAnsi="Helvetica" w:cs="Helvetica"/>
          <w:color w:val="000000"/>
          <w:kern w:val="0"/>
          <w:sz w:val="24"/>
          <w:szCs w:val="24"/>
        </w:rPr>
        <w:t>人。</w:t>
      </w:r>
    </w:p>
    <w:p w14:paraId="7EE4A120"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第五条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攻读博士学位研究生面向国内外符合申请条件的人员公开选拔。</w:t>
      </w:r>
      <w:r w:rsidRPr="0032311E">
        <w:rPr>
          <w:rFonts w:ascii="Helvetica" w:eastAsia="宋体" w:hAnsi="Helvetica" w:cs="Helvetica"/>
          <w:color w:val="000000"/>
          <w:kern w:val="0"/>
          <w:sz w:val="24"/>
          <w:szCs w:val="24"/>
        </w:rPr>
        <w:t>2021</w:t>
      </w:r>
      <w:r w:rsidRPr="0032311E">
        <w:rPr>
          <w:rFonts w:ascii="Helvetica" w:eastAsia="宋体" w:hAnsi="Helvetica" w:cs="Helvetica"/>
          <w:color w:val="000000"/>
          <w:kern w:val="0"/>
          <w:sz w:val="24"/>
          <w:szCs w:val="24"/>
        </w:rPr>
        <w:t>年面向在外留学人员选拔的实施国别见附件。</w:t>
      </w:r>
    </w:p>
    <w:p w14:paraId="24063BDE"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联合培养博士研究生面向全国各博士学位授予单位选拔。</w:t>
      </w:r>
    </w:p>
    <w:p w14:paraId="1E337537"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第六条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攻读博士学位研究生的留学期限一般为</w:t>
      </w:r>
      <w:r w:rsidRPr="0032311E">
        <w:rPr>
          <w:rFonts w:ascii="Helvetica" w:eastAsia="宋体" w:hAnsi="Helvetica" w:cs="Helvetica"/>
          <w:color w:val="000000"/>
          <w:kern w:val="0"/>
          <w:sz w:val="24"/>
          <w:szCs w:val="24"/>
        </w:rPr>
        <w:t>36-48</w:t>
      </w:r>
      <w:r w:rsidRPr="0032311E">
        <w:rPr>
          <w:rFonts w:ascii="Helvetica" w:eastAsia="宋体" w:hAnsi="Helvetica" w:cs="Helvetica"/>
          <w:color w:val="000000"/>
          <w:kern w:val="0"/>
          <w:sz w:val="24"/>
          <w:szCs w:val="24"/>
        </w:rPr>
        <w:t>个月（具体以拟留学院校或单位学制为准），资助期限不超过</w:t>
      </w:r>
      <w:r w:rsidRPr="0032311E">
        <w:rPr>
          <w:rFonts w:ascii="Helvetica" w:eastAsia="宋体" w:hAnsi="Helvetica" w:cs="Helvetica"/>
          <w:color w:val="000000"/>
          <w:kern w:val="0"/>
          <w:sz w:val="24"/>
          <w:szCs w:val="24"/>
        </w:rPr>
        <w:t>48</w:t>
      </w:r>
      <w:r w:rsidRPr="0032311E">
        <w:rPr>
          <w:rFonts w:ascii="Helvetica" w:eastAsia="宋体" w:hAnsi="Helvetica" w:cs="Helvetica"/>
          <w:color w:val="000000"/>
          <w:kern w:val="0"/>
          <w:sz w:val="24"/>
          <w:szCs w:val="24"/>
        </w:rPr>
        <w:t>个月。联合培养博士研究生的留学期限、资助期限为</w:t>
      </w:r>
      <w:r w:rsidRPr="0032311E">
        <w:rPr>
          <w:rFonts w:ascii="Helvetica" w:eastAsia="宋体" w:hAnsi="Helvetica" w:cs="Helvetica"/>
          <w:color w:val="000000"/>
          <w:kern w:val="0"/>
          <w:sz w:val="24"/>
          <w:szCs w:val="24"/>
        </w:rPr>
        <w:t>6-24</w:t>
      </w:r>
      <w:r w:rsidRPr="0032311E">
        <w:rPr>
          <w:rFonts w:ascii="Helvetica" w:eastAsia="宋体" w:hAnsi="Helvetica" w:cs="Helvetica"/>
          <w:color w:val="000000"/>
          <w:kern w:val="0"/>
          <w:sz w:val="24"/>
          <w:szCs w:val="24"/>
        </w:rPr>
        <w:t>个月。</w:t>
      </w:r>
    </w:p>
    <w:p w14:paraId="37246FFC"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第七条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重点支持留学人员前往教育、科技发达国家和地区的知名院校、科研院所、实验室等机构。重点支持联合培养博士研究生依托国内外导师间已有的科研合作项目</w:t>
      </w:r>
      <w:r w:rsidRPr="0032311E">
        <w:rPr>
          <w:rFonts w:ascii="Helvetica" w:eastAsia="宋体" w:hAnsi="Helvetica" w:cs="Helvetica"/>
          <w:color w:val="000000"/>
          <w:kern w:val="0"/>
          <w:sz w:val="24"/>
          <w:szCs w:val="24"/>
        </w:rPr>
        <w:t>/</w:t>
      </w:r>
      <w:proofErr w:type="gramStart"/>
      <w:r w:rsidRPr="0032311E">
        <w:rPr>
          <w:rFonts w:ascii="Helvetica" w:eastAsia="宋体" w:hAnsi="Helvetica" w:cs="Helvetica"/>
          <w:color w:val="000000"/>
          <w:kern w:val="0"/>
          <w:sz w:val="24"/>
          <w:szCs w:val="24"/>
        </w:rPr>
        <w:t>协议赴</w:t>
      </w:r>
      <w:proofErr w:type="gramEnd"/>
      <w:r w:rsidRPr="0032311E">
        <w:rPr>
          <w:rFonts w:ascii="Helvetica" w:eastAsia="宋体" w:hAnsi="Helvetica" w:cs="Helvetica"/>
          <w:color w:val="000000"/>
          <w:kern w:val="0"/>
          <w:sz w:val="24"/>
          <w:szCs w:val="24"/>
        </w:rPr>
        <w:t>国外学习。</w:t>
      </w:r>
    </w:p>
    <w:p w14:paraId="0BE8E872"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第八条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国家留学基金为留学人员提供一次往返国际旅费和资助期限内的国家公派留学人员奖学金。国家公派留学人员奖学金是指用于资助国家公派出国留学人员在外学习生活的经费，包括：伙食费、住宿费、注册费、板凳费（</w:t>
      </w:r>
      <w:r w:rsidRPr="0032311E">
        <w:rPr>
          <w:rFonts w:ascii="Helvetica" w:eastAsia="宋体" w:hAnsi="Helvetica" w:cs="Helvetica"/>
          <w:color w:val="000000"/>
          <w:kern w:val="0"/>
          <w:sz w:val="24"/>
          <w:szCs w:val="24"/>
        </w:rPr>
        <w:t>bench fee</w:t>
      </w:r>
      <w:r w:rsidRPr="0032311E">
        <w:rPr>
          <w:rFonts w:ascii="Helvetica" w:eastAsia="宋体" w:hAnsi="Helvetica" w:cs="Helvetica"/>
          <w:color w:val="000000"/>
          <w:kern w:val="0"/>
          <w:sz w:val="24"/>
          <w:szCs w:val="24"/>
        </w:rPr>
        <w:t>）、交通费、电话费、书籍资料费、医疗保险费、交际费、一次性安置费、签证延长费、零用费、手续费和学术活动补助费等。奖学金资助标准及方式按照国家有关规定执行。</w:t>
      </w:r>
    </w:p>
    <w:p w14:paraId="012A2559"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第九条</w:t>
      </w:r>
      <w:r w:rsidRPr="0032311E">
        <w:rPr>
          <w:rFonts w:ascii="Helvetica" w:eastAsia="宋体" w:hAnsi="Helvetica" w:cs="Helvetica"/>
          <w:color w:val="000000"/>
          <w:kern w:val="0"/>
          <w:sz w:val="24"/>
          <w:szCs w:val="24"/>
        </w:rPr>
        <w:t xml:space="preserve">  </w:t>
      </w:r>
      <w:r w:rsidRPr="0032311E">
        <w:rPr>
          <w:rFonts w:ascii="Helvetica" w:eastAsia="宋体" w:hAnsi="Helvetica" w:cs="Helvetica"/>
          <w:color w:val="000000"/>
          <w:kern w:val="0"/>
          <w:sz w:val="24"/>
          <w:szCs w:val="24"/>
        </w:rPr>
        <w:t>申请人可通过不同渠道派出：一是</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所在单位或个人合作渠道</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，即申请人利用所在单位现有国际合作渠道或个人自行对外联系渠道落实国外留学单位；二是</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国家留学基金委现有合作渠道</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，即申请人利用国家留学基金委与</w:t>
      </w:r>
      <w:r w:rsidRPr="0032311E">
        <w:rPr>
          <w:rFonts w:ascii="Helvetica" w:eastAsia="宋体" w:hAnsi="Helvetica" w:cs="Helvetica"/>
          <w:color w:val="000000"/>
          <w:kern w:val="0"/>
          <w:sz w:val="24"/>
          <w:szCs w:val="24"/>
        </w:rPr>
        <w:lastRenderedPageBreak/>
        <w:t>国外院校或机构签署的合作协议派出（申请人按要求自行联系国外单位，并获得外方同意）。</w:t>
      </w:r>
    </w:p>
    <w:p w14:paraId="48E78932"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对通过</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所在单位或个人合作渠道</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赴国外高校或科研院所攻读博士学位人员，不提供学费资助。</w:t>
      </w:r>
    </w:p>
    <w:p w14:paraId="7587100A" w14:textId="77777777" w:rsidR="0032311E" w:rsidRPr="0032311E" w:rsidRDefault="0032311E" w:rsidP="0032311E">
      <w:pPr>
        <w:widowControl/>
        <w:shd w:val="clear" w:color="auto" w:fill="FFFFFF"/>
        <w:spacing w:line="432" w:lineRule="atLeast"/>
        <w:jc w:val="center"/>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第三章</w:t>
      </w:r>
      <w:r w:rsidRPr="0032311E">
        <w:rPr>
          <w:rFonts w:ascii="Helvetica" w:eastAsia="宋体" w:hAnsi="Helvetica" w:cs="Helvetica"/>
          <w:b/>
          <w:bCs/>
          <w:color w:val="000000"/>
          <w:kern w:val="0"/>
          <w:sz w:val="24"/>
          <w:szCs w:val="24"/>
        </w:rPr>
        <w:t xml:space="preserve">  </w:t>
      </w:r>
      <w:r w:rsidRPr="0032311E">
        <w:rPr>
          <w:rFonts w:ascii="Helvetica" w:eastAsia="宋体" w:hAnsi="Helvetica" w:cs="Helvetica"/>
          <w:b/>
          <w:bCs/>
          <w:color w:val="000000"/>
          <w:kern w:val="0"/>
          <w:sz w:val="24"/>
          <w:szCs w:val="24"/>
        </w:rPr>
        <w:t>申请条件</w:t>
      </w:r>
    </w:p>
    <w:p w14:paraId="597F42DF"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第十条</w:t>
      </w:r>
      <w:r w:rsidRPr="0032311E">
        <w:rPr>
          <w:rFonts w:ascii="Helvetica" w:eastAsia="宋体" w:hAnsi="Helvetica" w:cs="Helvetica"/>
          <w:color w:val="000000"/>
          <w:kern w:val="0"/>
          <w:sz w:val="24"/>
          <w:szCs w:val="24"/>
        </w:rPr>
        <w:t xml:space="preserve">  </w:t>
      </w:r>
      <w:r w:rsidRPr="0032311E">
        <w:rPr>
          <w:rFonts w:ascii="Helvetica" w:eastAsia="宋体" w:hAnsi="Helvetica" w:cs="Helvetica"/>
          <w:color w:val="000000"/>
          <w:kern w:val="0"/>
          <w:sz w:val="24"/>
          <w:szCs w:val="24"/>
        </w:rPr>
        <w:t>符合《</w:t>
      </w:r>
      <w:r w:rsidRPr="0032311E">
        <w:rPr>
          <w:rFonts w:ascii="Helvetica" w:eastAsia="宋体" w:hAnsi="Helvetica" w:cs="Helvetica"/>
          <w:color w:val="000000"/>
          <w:kern w:val="0"/>
          <w:sz w:val="24"/>
          <w:szCs w:val="24"/>
        </w:rPr>
        <w:t>2021</w:t>
      </w:r>
      <w:r w:rsidRPr="0032311E">
        <w:rPr>
          <w:rFonts w:ascii="Helvetica" w:eastAsia="宋体" w:hAnsi="Helvetica" w:cs="Helvetica"/>
          <w:color w:val="000000"/>
          <w:kern w:val="0"/>
          <w:sz w:val="24"/>
          <w:szCs w:val="24"/>
        </w:rPr>
        <w:t>年国家留学基金资助出国留学人员选派简章》规定的申请条件。</w:t>
      </w:r>
    </w:p>
    <w:p w14:paraId="02354CF1"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第十一条</w:t>
      </w:r>
      <w:r w:rsidRPr="0032311E">
        <w:rPr>
          <w:rFonts w:ascii="Helvetica" w:eastAsia="宋体" w:hAnsi="Helvetica" w:cs="Helvetica"/>
          <w:color w:val="000000"/>
          <w:kern w:val="0"/>
          <w:sz w:val="24"/>
          <w:szCs w:val="24"/>
        </w:rPr>
        <w:t xml:space="preserve">  </w:t>
      </w:r>
      <w:r w:rsidRPr="0032311E">
        <w:rPr>
          <w:rFonts w:ascii="Helvetica" w:eastAsia="宋体" w:hAnsi="Helvetica" w:cs="Helvetica"/>
          <w:color w:val="000000"/>
          <w:kern w:val="0"/>
          <w:sz w:val="24"/>
          <w:szCs w:val="24"/>
        </w:rPr>
        <w:t>拥护中国共产党领导，热爱社会主义祖国，具有良好的思想品德和政治素质，学风诚信，品学兼优，身心健康，无违法违纪记录。</w:t>
      </w:r>
    </w:p>
    <w:p w14:paraId="51D56A8E"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第十二条</w:t>
      </w:r>
      <w:r w:rsidRPr="0032311E">
        <w:rPr>
          <w:rFonts w:ascii="Helvetica" w:eastAsia="宋体" w:hAnsi="Helvetica" w:cs="Helvetica"/>
          <w:color w:val="000000"/>
          <w:kern w:val="0"/>
          <w:sz w:val="24"/>
          <w:szCs w:val="24"/>
        </w:rPr>
        <w:t xml:space="preserve">  </w:t>
      </w:r>
      <w:r w:rsidRPr="0032311E">
        <w:rPr>
          <w:rFonts w:ascii="Helvetica" w:eastAsia="宋体" w:hAnsi="Helvetica" w:cs="Helvetica"/>
          <w:color w:val="000000"/>
          <w:kern w:val="0"/>
          <w:sz w:val="24"/>
          <w:szCs w:val="24"/>
        </w:rPr>
        <w:t>具备扎实的专业基础，较强的学习、科研能力和交流能力，综合素质良好，学习成绩优异，工作业绩突出，具有较强的发展潜力。</w:t>
      </w:r>
    </w:p>
    <w:p w14:paraId="03659B7D"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第十三条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具有中华人民共和国国籍，不具有国外永久居留权。</w:t>
      </w:r>
    </w:p>
    <w:p w14:paraId="6C0AC2FB"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第十四条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选拔对象：</w:t>
      </w:r>
    </w:p>
    <w:p w14:paraId="73E6F657"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（一）申请攻读博士学位研究生：</w:t>
      </w:r>
    </w:p>
    <w:p w14:paraId="7E855BD1"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1.</w:t>
      </w:r>
      <w:r w:rsidRPr="0032311E">
        <w:rPr>
          <w:rFonts w:ascii="Helvetica" w:eastAsia="宋体" w:hAnsi="Helvetica" w:cs="Helvetica"/>
          <w:color w:val="000000"/>
          <w:kern w:val="0"/>
          <w:sz w:val="24"/>
          <w:szCs w:val="24"/>
        </w:rPr>
        <w:t>国内高校或科研机构优秀在读硕士研究生（包括应届硕士毕业生）、应届本科毕业生。在读硕士研究生应具备一定的科研能力和科研成果，应届本科毕业生应达到校内免试直升研究生水平。申请时应已获拟留学单位出具的攻读博士学位入学通知书（或国外导师出具的正式邀请信）、免学费或获得学费资助证明。</w:t>
      </w:r>
    </w:p>
    <w:p w14:paraId="5D2056A3"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2.</w:t>
      </w:r>
      <w:r w:rsidRPr="0032311E">
        <w:rPr>
          <w:rFonts w:ascii="Helvetica" w:eastAsia="宋体" w:hAnsi="Helvetica" w:cs="Helvetica"/>
          <w:color w:val="000000"/>
          <w:kern w:val="0"/>
          <w:sz w:val="24"/>
          <w:szCs w:val="24"/>
        </w:rPr>
        <w:t>国内企业、事业单位、行政机关、科研机构的工作人员。应具有学士及以上学位，在相应工作岗位取得较突出成绩、具有较强的科研能力。申请时应已获拟留学单位出具的攻读博士学位入学通知书（或国外导师出具的正式邀请信）、免学费或获得学费资助的证明。</w:t>
      </w:r>
    </w:p>
    <w:p w14:paraId="3CA892D7"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3.</w:t>
      </w:r>
      <w:r w:rsidRPr="0032311E">
        <w:rPr>
          <w:rFonts w:ascii="Helvetica" w:eastAsia="宋体" w:hAnsi="Helvetica" w:cs="Helvetica"/>
          <w:color w:val="000000"/>
          <w:kern w:val="0"/>
          <w:sz w:val="24"/>
          <w:szCs w:val="24"/>
        </w:rPr>
        <w:t>国外高校或科研机构正式注册的国家公派或自费留学应届硕士毕业生、在国外获得硕士学位毕业离校不超过一年的人员（不包括毕业离校已回国人员）、自费留学攻读博士学位第一年的学生。申请时，应届硕士毕业生及获得硕士学位毕业离校不超过一年的人员应已获得攻读博士学位入学通知书（或国外导师出具的正式邀请信）、免学费或获得学费资助的证明；攻读博士学位第一年的学生应继续在本校攻读博士学位（因导师工作变动学生随之转学的情况除外），须出具就读院校注册证明、免学费或获得学费资助的证明。国外攻读博士学位第一年的学生还应提交导师同意函，被录取后留学期限和资助期限从博士第二年开始计算。</w:t>
      </w:r>
    </w:p>
    <w:p w14:paraId="2A1623F7"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lastRenderedPageBreak/>
        <w:t>选拔对象不包括已获得博士学位人员。</w:t>
      </w:r>
    </w:p>
    <w:p w14:paraId="2E6E76C0"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（二）申请联合培养博士研究生：</w:t>
      </w:r>
    </w:p>
    <w:p w14:paraId="5ECE6A2E"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国内高校或科研机构全日制优秀在读博士研究生。申请时应已获拟留学单位或国外导师出具的正式邀请信及国内外导师共同制定的联合培养计划。</w:t>
      </w:r>
    </w:p>
    <w:p w14:paraId="2FCC5D06"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第十五条</w:t>
      </w:r>
      <w:r w:rsidRPr="0032311E">
        <w:rPr>
          <w:rFonts w:ascii="Helvetica" w:eastAsia="宋体" w:hAnsi="Helvetica" w:cs="Helvetica"/>
          <w:color w:val="000000"/>
          <w:kern w:val="0"/>
          <w:sz w:val="24"/>
          <w:szCs w:val="24"/>
        </w:rPr>
        <w:t xml:space="preserve">  </w:t>
      </w:r>
      <w:r w:rsidRPr="0032311E">
        <w:rPr>
          <w:rFonts w:ascii="Helvetica" w:eastAsia="宋体" w:hAnsi="Helvetica" w:cs="Helvetica"/>
          <w:color w:val="000000"/>
          <w:kern w:val="0"/>
          <w:sz w:val="24"/>
          <w:szCs w:val="24"/>
        </w:rPr>
        <w:t>申请时年龄不超过</w:t>
      </w:r>
      <w:r w:rsidRPr="0032311E">
        <w:rPr>
          <w:rFonts w:ascii="Helvetica" w:eastAsia="宋体" w:hAnsi="Helvetica" w:cs="Helvetica"/>
          <w:color w:val="000000"/>
          <w:kern w:val="0"/>
          <w:sz w:val="24"/>
          <w:szCs w:val="24"/>
        </w:rPr>
        <w:t>35</w:t>
      </w:r>
      <w:r w:rsidRPr="0032311E">
        <w:rPr>
          <w:rFonts w:ascii="Helvetica" w:eastAsia="宋体" w:hAnsi="Helvetica" w:cs="Helvetica"/>
          <w:color w:val="000000"/>
          <w:kern w:val="0"/>
          <w:sz w:val="24"/>
          <w:szCs w:val="24"/>
        </w:rPr>
        <w:t>岁（</w:t>
      </w:r>
      <w:r w:rsidRPr="0032311E">
        <w:rPr>
          <w:rFonts w:ascii="Helvetica" w:eastAsia="宋体" w:hAnsi="Helvetica" w:cs="Helvetica"/>
          <w:color w:val="000000"/>
          <w:kern w:val="0"/>
          <w:sz w:val="24"/>
          <w:szCs w:val="24"/>
        </w:rPr>
        <w:t>1985</w:t>
      </w:r>
      <w:r w:rsidRPr="0032311E">
        <w:rPr>
          <w:rFonts w:ascii="Helvetica" w:eastAsia="宋体" w:hAnsi="Helvetica" w:cs="Helvetica"/>
          <w:color w:val="000000"/>
          <w:kern w:val="0"/>
          <w:sz w:val="24"/>
          <w:szCs w:val="24"/>
        </w:rPr>
        <w:t>年</w:t>
      </w:r>
      <w:r w:rsidRPr="0032311E">
        <w:rPr>
          <w:rFonts w:ascii="Helvetica" w:eastAsia="宋体" w:hAnsi="Helvetica" w:cs="Helvetica"/>
          <w:color w:val="000000"/>
          <w:kern w:val="0"/>
          <w:sz w:val="24"/>
          <w:szCs w:val="24"/>
        </w:rPr>
        <w:t>1</w:t>
      </w:r>
      <w:r w:rsidRPr="0032311E">
        <w:rPr>
          <w:rFonts w:ascii="Helvetica" w:eastAsia="宋体" w:hAnsi="Helvetica" w:cs="Helvetica"/>
          <w:color w:val="000000"/>
          <w:kern w:val="0"/>
          <w:sz w:val="24"/>
          <w:szCs w:val="24"/>
        </w:rPr>
        <w:t>月</w:t>
      </w:r>
      <w:r w:rsidRPr="0032311E">
        <w:rPr>
          <w:rFonts w:ascii="Helvetica" w:eastAsia="宋体" w:hAnsi="Helvetica" w:cs="Helvetica"/>
          <w:color w:val="000000"/>
          <w:kern w:val="0"/>
          <w:sz w:val="24"/>
          <w:szCs w:val="24"/>
        </w:rPr>
        <w:t>1</w:t>
      </w:r>
      <w:r w:rsidRPr="0032311E">
        <w:rPr>
          <w:rFonts w:ascii="Helvetica" w:eastAsia="宋体" w:hAnsi="Helvetica" w:cs="Helvetica"/>
          <w:color w:val="000000"/>
          <w:kern w:val="0"/>
          <w:sz w:val="24"/>
          <w:szCs w:val="24"/>
        </w:rPr>
        <w:t>日以后出生）。</w:t>
      </w:r>
    </w:p>
    <w:p w14:paraId="4E1981C0"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第十六条</w:t>
      </w:r>
      <w:r w:rsidRPr="0032311E">
        <w:rPr>
          <w:rFonts w:ascii="Helvetica" w:eastAsia="宋体" w:hAnsi="Helvetica" w:cs="Helvetica"/>
          <w:color w:val="000000"/>
          <w:kern w:val="0"/>
          <w:sz w:val="24"/>
          <w:szCs w:val="24"/>
        </w:rPr>
        <w:t xml:space="preserve">  </w:t>
      </w:r>
      <w:r w:rsidRPr="0032311E">
        <w:rPr>
          <w:rFonts w:ascii="Helvetica" w:eastAsia="宋体" w:hAnsi="Helvetica" w:cs="Helvetica"/>
          <w:color w:val="000000"/>
          <w:kern w:val="0"/>
          <w:sz w:val="24"/>
          <w:szCs w:val="24"/>
        </w:rPr>
        <w:t>申请时外语水平须符合以下条件之一（如果留学工作</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学习语言为英语，申请时应达到相关英语合格条件；如果留学工作</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学习语言为德语、法语、意大利语、西班牙语、日语、韩语和俄语等，申请时应达到相应语种的合格条件）：</w:t>
      </w:r>
    </w:p>
    <w:p w14:paraId="43938308"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1.</w:t>
      </w:r>
      <w:r w:rsidRPr="0032311E">
        <w:rPr>
          <w:rFonts w:ascii="Helvetica" w:eastAsia="宋体" w:hAnsi="Helvetica" w:cs="Helvetica"/>
          <w:color w:val="000000"/>
          <w:kern w:val="0"/>
          <w:sz w:val="24"/>
          <w:szCs w:val="24"/>
        </w:rPr>
        <w:t>外语专业本科（含）以上毕业（专业语种应与留学目的国使用语种一致）。</w:t>
      </w:r>
    </w:p>
    <w:p w14:paraId="0D16B369"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2.</w:t>
      </w:r>
      <w:r w:rsidRPr="0032311E">
        <w:rPr>
          <w:rFonts w:ascii="Helvetica" w:eastAsia="宋体" w:hAnsi="Helvetica" w:cs="Helvetica"/>
          <w:color w:val="000000"/>
          <w:kern w:val="0"/>
          <w:sz w:val="24"/>
          <w:szCs w:val="24"/>
        </w:rPr>
        <w:t>近十年内曾在同一语种国家留学</w:t>
      </w:r>
      <w:proofErr w:type="gramStart"/>
      <w:r w:rsidRPr="0032311E">
        <w:rPr>
          <w:rFonts w:ascii="Helvetica" w:eastAsia="宋体" w:hAnsi="Helvetica" w:cs="Helvetica"/>
          <w:color w:val="000000"/>
          <w:kern w:val="0"/>
          <w:sz w:val="24"/>
          <w:szCs w:val="24"/>
        </w:rPr>
        <w:t>一</w:t>
      </w:r>
      <w:proofErr w:type="gramEnd"/>
      <w:r w:rsidRPr="0032311E">
        <w:rPr>
          <w:rFonts w:ascii="Helvetica" w:eastAsia="宋体" w:hAnsi="Helvetica" w:cs="Helvetica"/>
          <w:color w:val="000000"/>
          <w:kern w:val="0"/>
          <w:sz w:val="24"/>
          <w:szCs w:val="24"/>
        </w:rPr>
        <w:t>学年（</w:t>
      </w:r>
      <w:r w:rsidRPr="0032311E">
        <w:rPr>
          <w:rFonts w:ascii="Helvetica" w:eastAsia="宋体" w:hAnsi="Helvetica" w:cs="Helvetica"/>
          <w:color w:val="000000"/>
          <w:kern w:val="0"/>
          <w:sz w:val="24"/>
          <w:szCs w:val="24"/>
        </w:rPr>
        <w:t>8-12</w:t>
      </w:r>
      <w:r w:rsidRPr="0032311E">
        <w:rPr>
          <w:rFonts w:ascii="Helvetica" w:eastAsia="宋体" w:hAnsi="Helvetica" w:cs="Helvetica"/>
          <w:color w:val="000000"/>
          <w:kern w:val="0"/>
          <w:sz w:val="24"/>
          <w:szCs w:val="24"/>
        </w:rPr>
        <w:t>个月）或连续工作一年（含）以上。</w:t>
      </w:r>
    </w:p>
    <w:p w14:paraId="3AED6D08"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3.</w:t>
      </w:r>
      <w:r w:rsidRPr="0032311E">
        <w:rPr>
          <w:rFonts w:ascii="Helvetica" w:eastAsia="宋体" w:hAnsi="Helvetica" w:cs="Helvetica"/>
          <w:color w:val="000000"/>
          <w:kern w:val="0"/>
          <w:sz w:val="24"/>
          <w:szCs w:val="24"/>
        </w:rPr>
        <w:t>参加</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全国外语水平考试</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WSK</w:t>
      </w:r>
      <w:r w:rsidRPr="0032311E">
        <w:rPr>
          <w:rFonts w:ascii="Helvetica" w:eastAsia="宋体" w:hAnsi="Helvetica" w:cs="Helvetica"/>
          <w:color w:val="000000"/>
          <w:kern w:val="0"/>
          <w:sz w:val="24"/>
          <w:szCs w:val="24"/>
        </w:rPr>
        <w:t>）并达到合格标准。</w:t>
      </w:r>
    </w:p>
    <w:p w14:paraId="417C93FD"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4.</w:t>
      </w:r>
      <w:r w:rsidRPr="0032311E">
        <w:rPr>
          <w:rFonts w:ascii="Helvetica" w:eastAsia="宋体" w:hAnsi="Helvetica" w:cs="Helvetica"/>
          <w:color w:val="000000"/>
          <w:kern w:val="0"/>
          <w:sz w:val="24"/>
          <w:szCs w:val="24"/>
        </w:rPr>
        <w:t>参加雅思（学术类）、托福、德、法、意、西、日、韩语水平考试，成绩达到以下标准：</w:t>
      </w:r>
      <w:proofErr w:type="gramStart"/>
      <w:r w:rsidRPr="0032311E">
        <w:rPr>
          <w:rFonts w:ascii="Helvetica" w:eastAsia="宋体" w:hAnsi="Helvetica" w:cs="Helvetica"/>
          <w:color w:val="000000"/>
          <w:kern w:val="0"/>
          <w:sz w:val="24"/>
          <w:szCs w:val="24"/>
        </w:rPr>
        <w:t>雅思</w:t>
      </w:r>
      <w:proofErr w:type="gramEnd"/>
      <w:r w:rsidRPr="0032311E">
        <w:rPr>
          <w:rFonts w:ascii="Helvetica" w:eastAsia="宋体" w:hAnsi="Helvetica" w:cs="Helvetica"/>
          <w:color w:val="000000"/>
          <w:kern w:val="0"/>
          <w:sz w:val="24"/>
          <w:szCs w:val="24"/>
        </w:rPr>
        <w:t>6.5</w:t>
      </w:r>
      <w:r w:rsidRPr="0032311E">
        <w:rPr>
          <w:rFonts w:ascii="Helvetica" w:eastAsia="宋体" w:hAnsi="Helvetica" w:cs="Helvetica"/>
          <w:color w:val="000000"/>
          <w:kern w:val="0"/>
          <w:sz w:val="24"/>
          <w:szCs w:val="24"/>
        </w:rPr>
        <w:t>分，托福（</w:t>
      </w:r>
      <w:r w:rsidRPr="0032311E">
        <w:rPr>
          <w:rFonts w:ascii="Helvetica" w:eastAsia="宋体" w:hAnsi="Helvetica" w:cs="Helvetica"/>
          <w:color w:val="000000"/>
          <w:kern w:val="0"/>
          <w:sz w:val="24"/>
          <w:szCs w:val="24"/>
        </w:rPr>
        <w:t>IBT</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95</w:t>
      </w:r>
      <w:r w:rsidRPr="0032311E">
        <w:rPr>
          <w:rFonts w:ascii="Helvetica" w:eastAsia="宋体" w:hAnsi="Helvetica" w:cs="Helvetica"/>
          <w:color w:val="000000"/>
          <w:kern w:val="0"/>
          <w:sz w:val="24"/>
          <w:szCs w:val="24"/>
        </w:rPr>
        <w:t>分，德、法、意、西语达到欧洲统一语言参考框架（</w:t>
      </w:r>
      <w:r w:rsidRPr="0032311E">
        <w:rPr>
          <w:rFonts w:ascii="Helvetica" w:eastAsia="宋体" w:hAnsi="Helvetica" w:cs="Helvetica"/>
          <w:color w:val="000000"/>
          <w:kern w:val="0"/>
          <w:sz w:val="24"/>
          <w:szCs w:val="24"/>
        </w:rPr>
        <w:t>CECRL</w:t>
      </w:r>
      <w:r w:rsidRPr="0032311E">
        <w:rPr>
          <w:rFonts w:ascii="Helvetica" w:eastAsia="宋体" w:hAnsi="Helvetica" w:cs="Helvetica"/>
          <w:color w:val="000000"/>
          <w:kern w:val="0"/>
          <w:sz w:val="24"/>
          <w:szCs w:val="24"/>
        </w:rPr>
        <w:t>）的</w:t>
      </w:r>
      <w:r w:rsidRPr="0032311E">
        <w:rPr>
          <w:rFonts w:ascii="Helvetica" w:eastAsia="宋体" w:hAnsi="Helvetica" w:cs="Helvetica"/>
          <w:color w:val="000000"/>
          <w:kern w:val="0"/>
          <w:sz w:val="24"/>
          <w:szCs w:val="24"/>
        </w:rPr>
        <w:t>B2</w:t>
      </w:r>
      <w:r w:rsidRPr="0032311E">
        <w:rPr>
          <w:rFonts w:ascii="Helvetica" w:eastAsia="宋体" w:hAnsi="Helvetica" w:cs="Helvetica"/>
          <w:color w:val="000000"/>
          <w:kern w:val="0"/>
          <w:sz w:val="24"/>
          <w:szCs w:val="24"/>
        </w:rPr>
        <w:t>级，日语达到二级（</w:t>
      </w:r>
      <w:r w:rsidRPr="0032311E">
        <w:rPr>
          <w:rFonts w:ascii="Helvetica" w:eastAsia="宋体" w:hAnsi="Helvetica" w:cs="Helvetica"/>
          <w:color w:val="000000"/>
          <w:kern w:val="0"/>
          <w:sz w:val="24"/>
          <w:szCs w:val="24"/>
        </w:rPr>
        <w:t>N2</w:t>
      </w:r>
      <w:r w:rsidRPr="0032311E">
        <w:rPr>
          <w:rFonts w:ascii="Helvetica" w:eastAsia="宋体" w:hAnsi="Helvetica" w:cs="Helvetica"/>
          <w:color w:val="000000"/>
          <w:kern w:val="0"/>
          <w:sz w:val="24"/>
          <w:szCs w:val="24"/>
        </w:rPr>
        <w:t>），</w:t>
      </w:r>
      <w:proofErr w:type="gramStart"/>
      <w:r w:rsidRPr="0032311E">
        <w:rPr>
          <w:rFonts w:ascii="Helvetica" w:eastAsia="宋体" w:hAnsi="Helvetica" w:cs="Helvetica"/>
          <w:color w:val="000000"/>
          <w:kern w:val="0"/>
          <w:sz w:val="24"/>
          <w:szCs w:val="24"/>
        </w:rPr>
        <w:t>韩语达到</w:t>
      </w:r>
      <w:proofErr w:type="gramEnd"/>
      <w:r w:rsidRPr="0032311E">
        <w:rPr>
          <w:rFonts w:ascii="Helvetica" w:eastAsia="宋体" w:hAnsi="Helvetica" w:cs="Helvetica"/>
          <w:color w:val="000000"/>
          <w:kern w:val="0"/>
          <w:sz w:val="24"/>
          <w:szCs w:val="24"/>
        </w:rPr>
        <w:t>TOPIK4</w:t>
      </w:r>
      <w:r w:rsidRPr="0032311E">
        <w:rPr>
          <w:rFonts w:ascii="Helvetica" w:eastAsia="宋体" w:hAnsi="Helvetica" w:cs="Helvetica"/>
          <w:color w:val="000000"/>
          <w:kern w:val="0"/>
          <w:sz w:val="24"/>
          <w:szCs w:val="24"/>
        </w:rPr>
        <w:t>级。</w:t>
      </w:r>
    </w:p>
    <w:p w14:paraId="634620B5"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5.</w:t>
      </w:r>
      <w:r w:rsidRPr="0032311E">
        <w:rPr>
          <w:rFonts w:ascii="Helvetica" w:eastAsia="宋体" w:hAnsi="Helvetica" w:cs="Helvetica"/>
          <w:color w:val="000000"/>
          <w:kern w:val="0"/>
          <w:sz w:val="24"/>
          <w:szCs w:val="24"/>
        </w:rPr>
        <w:t>曾在教育部指定出国留学培训部参加相关语种培训并获得结业证书（英语为高级班，其他语种为中级班）。</w:t>
      </w:r>
    </w:p>
    <w:p w14:paraId="1461AAC1"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6.</w:t>
      </w:r>
      <w:r w:rsidRPr="0032311E">
        <w:rPr>
          <w:rFonts w:ascii="Helvetica" w:eastAsia="宋体" w:hAnsi="Helvetica" w:cs="Helvetica"/>
          <w:color w:val="000000"/>
          <w:kern w:val="0"/>
          <w:sz w:val="24"/>
          <w:szCs w:val="24"/>
        </w:rPr>
        <w:t>参加由</w:t>
      </w:r>
      <w:proofErr w:type="gramStart"/>
      <w:r w:rsidRPr="0032311E">
        <w:rPr>
          <w:rFonts w:ascii="Helvetica" w:eastAsia="宋体" w:hAnsi="Helvetica" w:cs="Helvetica"/>
          <w:color w:val="000000"/>
          <w:kern w:val="0"/>
          <w:sz w:val="24"/>
          <w:szCs w:val="24"/>
        </w:rPr>
        <w:t>国外拟</w:t>
      </w:r>
      <w:proofErr w:type="gramEnd"/>
      <w:r w:rsidRPr="0032311E">
        <w:rPr>
          <w:rFonts w:ascii="Helvetica" w:eastAsia="宋体" w:hAnsi="Helvetica" w:cs="Helvetica"/>
          <w:color w:val="000000"/>
          <w:kern w:val="0"/>
          <w:sz w:val="24"/>
          <w:szCs w:val="24"/>
        </w:rPr>
        <w:t>留学单位组织的面试、考试等并达到其入学语言要求的，应在外方入学通知书（正式邀请信）中注明或单独出具证明；通过其他语言考试达到</w:t>
      </w:r>
      <w:proofErr w:type="gramStart"/>
      <w:r w:rsidRPr="0032311E">
        <w:rPr>
          <w:rFonts w:ascii="Helvetica" w:eastAsia="宋体" w:hAnsi="Helvetica" w:cs="Helvetica"/>
          <w:color w:val="000000"/>
          <w:kern w:val="0"/>
          <w:sz w:val="24"/>
          <w:szCs w:val="24"/>
        </w:rPr>
        <w:t>国外拟</w:t>
      </w:r>
      <w:proofErr w:type="gramEnd"/>
      <w:r w:rsidRPr="0032311E">
        <w:rPr>
          <w:rFonts w:ascii="Helvetica" w:eastAsia="宋体" w:hAnsi="Helvetica" w:cs="Helvetica"/>
          <w:color w:val="000000"/>
          <w:kern w:val="0"/>
          <w:sz w:val="24"/>
          <w:szCs w:val="24"/>
        </w:rPr>
        <w:t>留学单位入学语言要求的（包括托福家庭版</w:t>
      </w:r>
      <w:r w:rsidRPr="0032311E">
        <w:rPr>
          <w:rFonts w:ascii="Helvetica" w:eastAsia="宋体" w:hAnsi="Helvetica" w:cs="Helvetica"/>
          <w:color w:val="000000"/>
          <w:kern w:val="0"/>
          <w:sz w:val="24"/>
          <w:szCs w:val="24"/>
        </w:rPr>
        <w:t xml:space="preserve">TOEFL </w:t>
      </w:r>
      <w:proofErr w:type="spellStart"/>
      <w:r w:rsidRPr="0032311E">
        <w:rPr>
          <w:rFonts w:ascii="Helvetica" w:eastAsia="宋体" w:hAnsi="Helvetica" w:cs="Helvetica"/>
          <w:color w:val="000000"/>
          <w:kern w:val="0"/>
          <w:sz w:val="24"/>
          <w:szCs w:val="24"/>
        </w:rPr>
        <w:t>iBT</w:t>
      </w:r>
      <w:proofErr w:type="spellEnd"/>
      <w:r w:rsidRPr="0032311E">
        <w:rPr>
          <w:rFonts w:ascii="Helvetica" w:eastAsia="宋体" w:hAnsi="Helvetica" w:cs="Helvetica"/>
          <w:color w:val="000000"/>
          <w:kern w:val="0"/>
          <w:sz w:val="24"/>
          <w:szCs w:val="24"/>
        </w:rPr>
        <w:t xml:space="preserve"> Home Edition</w:t>
      </w:r>
      <w:r w:rsidRPr="0032311E">
        <w:rPr>
          <w:rFonts w:ascii="Helvetica" w:eastAsia="宋体" w:hAnsi="Helvetica" w:cs="Helvetica"/>
          <w:color w:val="000000"/>
          <w:kern w:val="0"/>
          <w:sz w:val="24"/>
          <w:szCs w:val="24"/>
        </w:rPr>
        <w:t>、</w:t>
      </w:r>
      <w:proofErr w:type="gramStart"/>
      <w:r w:rsidRPr="0032311E">
        <w:rPr>
          <w:rFonts w:ascii="Helvetica" w:eastAsia="宋体" w:hAnsi="Helvetica" w:cs="Helvetica"/>
          <w:color w:val="000000"/>
          <w:kern w:val="0"/>
          <w:sz w:val="24"/>
          <w:szCs w:val="24"/>
        </w:rPr>
        <w:t>雅思家庭</w:t>
      </w:r>
      <w:proofErr w:type="gramEnd"/>
      <w:r w:rsidRPr="0032311E">
        <w:rPr>
          <w:rFonts w:ascii="Helvetica" w:eastAsia="宋体" w:hAnsi="Helvetica" w:cs="Helvetica"/>
          <w:color w:val="000000"/>
          <w:kern w:val="0"/>
          <w:sz w:val="24"/>
          <w:szCs w:val="24"/>
        </w:rPr>
        <w:t>版</w:t>
      </w:r>
      <w:r w:rsidRPr="0032311E">
        <w:rPr>
          <w:rFonts w:ascii="Helvetica" w:eastAsia="宋体" w:hAnsi="Helvetica" w:cs="Helvetica"/>
          <w:color w:val="000000"/>
          <w:kern w:val="0"/>
          <w:sz w:val="24"/>
          <w:szCs w:val="24"/>
        </w:rPr>
        <w:t>IETLS Indicator</w:t>
      </w:r>
      <w:r w:rsidRPr="0032311E">
        <w:rPr>
          <w:rFonts w:ascii="Helvetica" w:eastAsia="宋体" w:hAnsi="Helvetica" w:cs="Helvetica"/>
          <w:color w:val="000000"/>
          <w:kern w:val="0"/>
          <w:sz w:val="24"/>
          <w:szCs w:val="24"/>
        </w:rPr>
        <w:t>），须提交成绩单及外方出具的认可该语言考试的证明。</w:t>
      </w:r>
    </w:p>
    <w:p w14:paraId="01E07047"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第十七条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申请通过国家留学基金委与国外有关教育、科研机构合作奖学金派出者，还需满足合作奖学金要求的其他条件。</w:t>
      </w:r>
    </w:p>
    <w:p w14:paraId="1A40162F" w14:textId="77777777" w:rsidR="0032311E" w:rsidRPr="0032311E" w:rsidRDefault="0032311E" w:rsidP="0032311E">
      <w:pPr>
        <w:widowControl/>
        <w:shd w:val="clear" w:color="auto" w:fill="FFFFFF"/>
        <w:spacing w:line="432" w:lineRule="atLeast"/>
        <w:jc w:val="center"/>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第四章</w:t>
      </w:r>
      <w:r w:rsidRPr="0032311E">
        <w:rPr>
          <w:rFonts w:ascii="Helvetica" w:eastAsia="宋体" w:hAnsi="Helvetica" w:cs="Helvetica"/>
          <w:b/>
          <w:bCs/>
          <w:color w:val="000000"/>
          <w:kern w:val="0"/>
          <w:sz w:val="24"/>
          <w:szCs w:val="24"/>
        </w:rPr>
        <w:t xml:space="preserve">  </w:t>
      </w:r>
      <w:r w:rsidRPr="0032311E">
        <w:rPr>
          <w:rFonts w:ascii="Helvetica" w:eastAsia="宋体" w:hAnsi="Helvetica" w:cs="Helvetica"/>
          <w:b/>
          <w:bCs/>
          <w:color w:val="000000"/>
          <w:kern w:val="0"/>
          <w:sz w:val="24"/>
          <w:szCs w:val="24"/>
        </w:rPr>
        <w:t>选拔办法</w:t>
      </w:r>
    </w:p>
    <w:p w14:paraId="279FBA02"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第十八条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遵循</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公开、公平、公正</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的原则，采取</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个人申请，单位推荐，专家评审，择优录取</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的方式进行选拔。</w:t>
      </w:r>
    </w:p>
    <w:p w14:paraId="35AF9A4C"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第十九条</w:t>
      </w:r>
      <w:r w:rsidRPr="0032311E">
        <w:rPr>
          <w:rFonts w:ascii="Helvetica" w:eastAsia="宋体" w:hAnsi="Helvetica" w:cs="Helvetica"/>
          <w:b/>
          <w:bCs/>
          <w:color w:val="000000"/>
          <w:kern w:val="0"/>
          <w:sz w:val="24"/>
          <w:szCs w:val="24"/>
        </w:rPr>
        <w:t>  </w:t>
      </w:r>
      <w:r w:rsidRPr="0032311E">
        <w:rPr>
          <w:rFonts w:ascii="Helvetica" w:eastAsia="宋体" w:hAnsi="Helvetica" w:cs="Helvetica"/>
          <w:color w:val="000000"/>
          <w:kern w:val="0"/>
          <w:sz w:val="24"/>
          <w:szCs w:val="24"/>
        </w:rPr>
        <w:t>2021</w:t>
      </w:r>
      <w:r w:rsidRPr="0032311E">
        <w:rPr>
          <w:rFonts w:ascii="Helvetica" w:eastAsia="宋体" w:hAnsi="Helvetica" w:cs="Helvetica"/>
          <w:color w:val="000000"/>
          <w:kern w:val="0"/>
          <w:sz w:val="24"/>
          <w:szCs w:val="24"/>
        </w:rPr>
        <w:t>年的网上报名及申请受理时间分为两个阶段：攻读博士学位研究生</w:t>
      </w:r>
      <w:r w:rsidRPr="0032311E">
        <w:rPr>
          <w:rFonts w:ascii="Helvetica" w:eastAsia="宋体" w:hAnsi="Helvetica" w:cs="Helvetica"/>
          <w:color w:val="000000"/>
          <w:kern w:val="0"/>
          <w:sz w:val="24"/>
          <w:szCs w:val="24"/>
        </w:rPr>
        <w:t>3</w:t>
      </w:r>
      <w:r w:rsidRPr="0032311E">
        <w:rPr>
          <w:rFonts w:ascii="Helvetica" w:eastAsia="宋体" w:hAnsi="Helvetica" w:cs="Helvetica"/>
          <w:color w:val="000000"/>
          <w:kern w:val="0"/>
          <w:sz w:val="24"/>
          <w:szCs w:val="24"/>
        </w:rPr>
        <w:t>月</w:t>
      </w:r>
      <w:r w:rsidRPr="0032311E">
        <w:rPr>
          <w:rFonts w:ascii="Helvetica" w:eastAsia="宋体" w:hAnsi="Helvetica" w:cs="Helvetica"/>
          <w:color w:val="000000"/>
          <w:kern w:val="0"/>
          <w:sz w:val="24"/>
          <w:szCs w:val="24"/>
        </w:rPr>
        <w:t>10</w:t>
      </w:r>
      <w:r w:rsidRPr="0032311E">
        <w:rPr>
          <w:rFonts w:ascii="Helvetica" w:eastAsia="宋体" w:hAnsi="Helvetica" w:cs="Helvetica"/>
          <w:color w:val="000000"/>
          <w:kern w:val="0"/>
          <w:sz w:val="24"/>
          <w:szCs w:val="24"/>
        </w:rPr>
        <w:t>日</w:t>
      </w:r>
      <w:r w:rsidRPr="0032311E">
        <w:rPr>
          <w:rFonts w:ascii="Helvetica" w:eastAsia="宋体" w:hAnsi="Helvetica" w:cs="Helvetica"/>
          <w:color w:val="000000"/>
          <w:kern w:val="0"/>
          <w:sz w:val="24"/>
          <w:szCs w:val="24"/>
        </w:rPr>
        <w:t>-31</w:t>
      </w:r>
      <w:r w:rsidRPr="0032311E">
        <w:rPr>
          <w:rFonts w:ascii="Helvetica" w:eastAsia="宋体" w:hAnsi="Helvetica" w:cs="Helvetica"/>
          <w:color w:val="000000"/>
          <w:kern w:val="0"/>
          <w:sz w:val="24"/>
          <w:szCs w:val="24"/>
        </w:rPr>
        <w:t>日，联合培养博士研究生</w:t>
      </w:r>
      <w:r w:rsidRPr="0032311E">
        <w:rPr>
          <w:rFonts w:ascii="Helvetica" w:eastAsia="宋体" w:hAnsi="Helvetica" w:cs="Helvetica"/>
          <w:color w:val="000000"/>
          <w:kern w:val="0"/>
          <w:sz w:val="24"/>
          <w:szCs w:val="24"/>
        </w:rPr>
        <w:t>5</w:t>
      </w:r>
      <w:r w:rsidRPr="0032311E">
        <w:rPr>
          <w:rFonts w:ascii="Helvetica" w:eastAsia="宋体" w:hAnsi="Helvetica" w:cs="Helvetica"/>
          <w:color w:val="000000"/>
          <w:kern w:val="0"/>
          <w:sz w:val="24"/>
          <w:szCs w:val="24"/>
        </w:rPr>
        <w:t>月</w:t>
      </w:r>
      <w:r w:rsidRPr="0032311E">
        <w:rPr>
          <w:rFonts w:ascii="Helvetica" w:eastAsia="宋体" w:hAnsi="Helvetica" w:cs="Helvetica"/>
          <w:color w:val="000000"/>
          <w:kern w:val="0"/>
          <w:sz w:val="24"/>
          <w:szCs w:val="24"/>
        </w:rPr>
        <w:t>10</w:t>
      </w:r>
      <w:r w:rsidRPr="0032311E">
        <w:rPr>
          <w:rFonts w:ascii="Helvetica" w:eastAsia="宋体" w:hAnsi="Helvetica" w:cs="Helvetica"/>
          <w:color w:val="000000"/>
          <w:kern w:val="0"/>
          <w:sz w:val="24"/>
          <w:szCs w:val="24"/>
        </w:rPr>
        <w:t>日</w:t>
      </w:r>
      <w:r w:rsidRPr="0032311E">
        <w:rPr>
          <w:rFonts w:ascii="Helvetica" w:eastAsia="宋体" w:hAnsi="Helvetica" w:cs="Helvetica"/>
          <w:color w:val="000000"/>
          <w:kern w:val="0"/>
          <w:sz w:val="24"/>
          <w:szCs w:val="24"/>
        </w:rPr>
        <w:t>-31</w:t>
      </w:r>
      <w:r w:rsidRPr="0032311E">
        <w:rPr>
          <w:rFonts w:ascii="Helvetica" w:eastAsia="宋体" w:hAnsi="Helvetica" w:cs="Helvetica"/>
          <w:color w:val="000000"/>
          <w:kern w:val="0"/>
          <w:sz w:val="24"/>
          <w:szCs w:val="24"/>
        </w:rPr>
        <w:t>日。申请人应</w:t>
      </w:r>
      <w:r w:rsidRPr="0032311E">
        <w:rPr>
          <w:rFonts w:ascii="Helvetica" w:eastAsia="宋体" w:hAnsi="Helvetica" w:cs="Helvetica"/>
          <w:color w:val="000000"/>
          <w:kern w:val="0"/>
          <w:sz w:val="24"/>
          <w:szCs w:val="24"/>
        </w:rPr>
        <w:lastRenderedPageBreak/>
        <w:t>在相应期限内登录国家公派留学管理信息平台（</w:t>
      </w:r>
      <w:hyperlink r:id="rId4" w:tgtFrame="_blank" w:history="1">
        <w:r w:rsidRPr="0032311E">
          <w:rPr>
            <w:rFonts w:ascii="Helvetica" w:eastAsia="宋体" w:hAnsi="Helvetica" w:cs="Helvetica"/>
            <w:color w:val="0000FF"/>
            <w:kern w:val="0"/>
            <w:sz w:val="24"/>
            <w:szCs w:val="24"/>
            <w:u w:val="single"/>
          </w:rPr>
          <w:t>http://apply.csc.edu.cn</w:t>
        </w:r>
      </w:hyperlink>
      <w:r w:rsidRPr="0032311E">
        <w:rPr>
          <w:rFonts w:ascii="Helvetica" w:eastAsia="宋体" w:hAnsi="Helvetica" w:cs="Helvetica"/>
          <w:color w:val="000000"/>
          <w:kern w:val="0"/>
          <w:sz w:val="24"/>
          <w:szCs w:val="24"/>
        </w:rPr>
        <w:t>）进行网上报名，按照《</w:t>
      </w:r>
      <w:r w:rsidRPr="0032311E">
        <w:rPr>
          <w:rFonts w:ascii="Helvetica" w:eastAsia="宋体" w:hAnsi="Helvetica" w:cs="Helvetica"/>
          <w:color w:val="000000"/>
          <w:kern w:val="0"/>
          <w:sz w:val="24"/>
          <w:szCs w:val="24"/>
        </w:rPr>
        <w:t>2021</w:t>
      </w:r>
      <w:r w:rsidRPr="0032311E">
        <w:rPr>
          <w:rFonts w:ascii="Helvetica" w:eastAsia="宋体" w:hAnsi="Helvetica" w:cs="Helvetica"/>
          <w:color w:val="000000"/>
          <w:kern w:val="0"/>
          <w:sz w:val="24"/>
          <w:szCs w:val="24"/>
        </w:rPr>
        <w:t>年国家建设高水平大学公派研究生项目申请材料及说明</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国内申请人用</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》或《</w:t>
      </w:r>
      <w:r w:rsidRPr="0032311E">
        <w:rPr>
          <w:rFonts w:ascii="Helvetica" w:eastAsia="宋体" w:hAnsi="Helvetica" w:cs="Helvetica"/>
          <w:color w:val="000000"/>
          <w:kern w:val="0"/>
          <w:sz w:val="24"/>
          <w:szCs w:val="24"/>
        </w:rPr>
        <w:t>2021</w:t>
      </w:r>
      <w:r w:rsidRPr="0032311E">
        <w:rPr>
          <w:rFonts w:ascii="Helvetica" w:eastAsia="宋体" w:hAnsi="Helvetica" w:cs="Helvetica"/>
          <w:color w:val="000000"/>
          <w:kern w:val="0"/>
          <w:sz w:val="24"/>
          <w:szCs w:val="24"/>
        </w:rPr>
        <w:t>年国家建设高水平大学公派研究生项目申请材料及说明</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在外留学申请人用</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》准备申请材料并提交所在单位审核。申请的国家留学基金委与国外高校</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机构合作奖学金对申请材料有特殊要求的，还需按具体合作奖学金规定补充相关材料。所有申请材料须确保齐全、真实有效。</w:t>
      </w:r>
    </w:p>
    <w:p w14:paraId="2CBF1899"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第二十条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推选单位应对申请人的资格、综合素质、发展潜力、出国留学必要性、学习计划可行性、品德修养及身心健康情况等方面进行审核（评审）后出具有针对性的单位推荐意见。推选单位在对申请材料进行认真审核后</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将申请材料统一提交至相关受理单位或国家留学基金委。</w:t>
      </w:r>
    </w:p>
    <w:p w14:paraId="3A1F67E5"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第二十一条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w:t>
      </w:r>
      <w:hyperlink r:id="rId5" w:tgtFrame="_blank" w:history="1">
        <w:r w:rsidRPr="0032311E">
          <w:rPr>
            <w:rFonts w:ascii="Helvetica" w:eastAsia="宋体" w:hAnsi="Helvetica" w:cs="Helvetica"/>
            <w:color w:val="0000FF"/>
            <w:kern w:val="0"/>
            <w:sz w:val="24"/>
            <w:szCs w:val="24"/>
            <w:u w:val="single"/>
          </w:rPr>
          <w:t>受理单位一览表</w:t>
        </w:r>
      </w:hyperlink>
      <w:r w:rsidRPr="0032311E">
        <w:rPr>
          <w:rFonts w:ascii="Helvetica" w:eastAsia="宋体" w:hAnsi="Helvetica" w:cs="Helvetica"/>
          <w:color w:val="000000"/>
          <w:kern w:val="0"/>
          <w:sz w:val="24"/>
          <w:szCs w:val="24"/>
        </w:rPr>
        <w:t>）。</w:t>
      </w:r>
    </w:p>
    <w:p w14:paraId="61E18C83"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国家留学基金委不直接受理个人申请。</w:t>
      </w:r>
    </w:p>
    <w:p w14:paraId="24D87301"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第二十二条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受理单位应分别于</w:t>
      </w:r>
      <w:r w:rsidRPr="0032311E">
        <w:rPr>
          <w:rFonts w:ascii="Helvetica" w:eastAsia="宋体" w:hAnsi="Helvetica" w:cs="Helvetica"/>
          <w:color w:val="000000"/>
          <w:kern w:val="0"/>
          <w:sz w:val="24"/>
          <w:szCs w:val="24"/>
        </w:rPr>
        <w:t>4</w:t>
      </w:r>
      <w:r w:rsidRPr="0032311E">
        <w:rPr>
          <w:rFonts w:ascii="Helvetica" w:eastAsia="宋体" w:hAnsi="Helvetica" w:cs="Helvetica"/>
          <w:color w:val="000000"/>
          <w:kern w:val="0"/>
          <w:sz w:val="24"/>
          <w:szCs w:val="24"/>
        </w:rPr>
        <w:t>月</w:t>
      </w:r>
      <w:r w:rsidRPr="0032311E">
        <w:rPr>
          <w:rFonts w:ascii="Helvetica" w:eastAsia="宋体" w:hAnsi="Helvetica" w:cs="Helvetica"/>
          <w:color w:val="000000"/>
          <w:kern w:val="0"/>
          <w:sz w:val="24"/>
          <w:szCs w:val="24"/>
        </w:rPr>
        <w:t>12</w:t>
      </w:r>
      <w:r w:rsidRPr="0032311E">
        <w:rPr>
          <w:rFonts w:ascii="Helvetica" w:eastAsia="宋体" w:hAnsi="Helvetica" w:cs="Helvetica"/>
          <w:color w:val="000000"/>
          <w:kern w:val="0"/>
          <w:sz w:val="24"/>
          <w:szCs w:val="24"/>
        </w:rPr>
        <w:t>日（攻读博士学位研究生）及</w:t>
      </w:r>
      <w:r w:rsidRPr="0032311E">
        <w:rPr>
          <w:rFonts w:ascii="Helvetica" w:eastAsia="宋体" w:hAnsi="Helvetica" w:cs="Helvetica"/>
          <w:color w:val="000000"/>
          <w:kern w:val="0"/>
          <w:sz w:val="24"/>
          <w:szCs w:val="24"/>
        </w:rPr>
        <w:t>6</w:t>
      </w:r>
      <w:r w:rsidRPr="0032311E">
        <w:rPr>
          <w:rFonts w:ascii="Helvetica" w:eastAsia="宋体" w:hAnsi="Helvetica" w:cs="Helvetica"/>
          <w:color w:val="000000"/>
          <w:kern w:val="0"/>
          <w:sz w:val="24"/>
          <w:szCs w:val="24"/>
        </w:rPr>
        <w:t>月</w:t>
      </w:r>
      <w:r w:rsidRPr="0032311E">
        <w:rPr>
          <w:rFonts w:ascii="Helvetica" w:eastAsia="宋体" w:hAnsi="Helvetica" w:cs="Helvetica"/>
          <w:color w:val="000000"/>
          <w:kern w:val="0"/>
          <w:sz w:val="24"/>
          <w:szCs w:val="24"/>
        </w:rPr>
        <w:t>12</w:t>
      </w:r>
      <w:r w:rsidRPr="0032311E">
        <w:rPr>
          <w:rFonts w:ascii="Helvetica" w:eastAsia="宋体" w:hAnsi="Helvetica" w:cs="Helvetica"/>
          <w:color w:val="000000"/>
          <w:kern w:val="0"/>
          <w:sz w:val="24"/>
          <w:szCs w:val="24"/>
        </w:rPr>
        <w:t>日（联合培养博士研究生）前将书面公函及推荐人选名单提交至国家留学基金委，并通过信息平台提交申请人的电子材料。申请人的书面材料由受理单位留存，留存期限为</w:t>
      </w:r>
      <w:r w:rsidRPr="0032311E">
        <w:rPr>
          <w:rFonts w:ascii="Helvetica" w:eastAsia="宋体" w:hAnsi="Helvetica" w:cs="Helvetica"/>
          <w:color w:val="000000"/>
          <w:kern w:val="0"/>
          <w:sz w:val="24"/>
          <w:szCs w:val="24"/>
        </w:rPr>
        <w:t>3</w:t>
      </w:r>
      <w:r w:rsidRPr="0032311E">
        <w:rPr>
          <w:rFonts w:ascii="Helvetica" w:eastAsia="宋体" w:hAnsi="Helvetica" w:cs="Helvetica"/>
          <w:color w:val="000000"/>
          <w:kern w:val="0"/>
          <w:sz w:val="24"/>
          <w:szCs w:val="24"/>
        </w:rPr>
        <w:t>年。</w:t>
      </w:r>
    </w:p>
    <w:p w14:paraId="1EC0B90B"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第二十三条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国家留学基金委对申请人材料进行审核，组织专家评审，确定录取结果。</w:t>
      </w:r>
    </w:p>
    <w:p w14:paraId="6287A001"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材料审核环节主要审核申请人是否满足项目选派办法规定的申报条件，申请材料是否完备、是否符合各项材料具体要求等。</w:t>
      </w:r>
    </w:p>
    <w:p w14:paraId="08122B5F"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专家评审主要从以下几方面进行考察：</w:t>
      </w:r>
    </w:p>
    <w:p w14:paraId="3C16894B"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1.</w:t>
      </w:r>
      <w:r w:rsidRPr="0032311E">
        <w:rPr>
          <w:rFonts w:ascii="Helvetica" w:eastAsia="宋体" w:hAnsi="Helvetica" w:cs="Helvetica"/>
          <w:color w:val="000000"/>
          <w:kern w:val="0"/>
          <w:sz w:val="24"/>
          <w:szCs w:val="24"/>
        </w:rPr>
        <w:t>申请人综合素质。包括申请人的专业基础、学习成绩、经历及能力、综合表现、国际交流能力</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含外语水平</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和发展潜力等；</w:t>
      </w:r>
    </w:p>
    <w:p w14:paraId="479DDB69"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2.</w:t>
      </w:r>
      <w:proofErr w:type="gramStart"/>
      <w:r w:rsidRPr="0032311E">
        <w:rPr>
          <w:rFonts w:ascii="Helvetica" w:eastAsia="宋体" w:hAnsi="Helvetica" w:cs="Helvetica"/>
          <w:color w:val="000000"/>
          <w:kern w:val="0"/>
          <w:sz w:val="24"/>
          <w:szCs w:val="24"/>
        </w:rPr>
        <w:t>国外拟</w:t>
      </w:r>
      <w:proofErr w:type="gramEnd"/>
      <w:r w:rsidRPr="0032311E">
        <w:rPr>
          <w:rFonts w:ascii="Helvetica" w:eastAsia="宋体" w:hAnsi="Helvetica" w:cs="Helvetica"/>
          <w:color w:val="000000"/>
          <w:kern w:val="0"/>
          <w:sz w:val="24"/>
          <w:szCs w:val="24"/>
        </w:rPr>
        <w:t>留学单位在所选学科专业领域的研究水平及国际认可度；</w:t>
      </w:r>
    </w:p>
    <w:p w14:paraId="0DF72AD5"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3.</w:t>
      </w:r>
      <w:r w:rsidRPr="0032311E">
        <w:rPr>
          <w:rFonts w:ascii="Helvetica" w:eastAsia="宋体" w:hAnsi="Helvetica" w:cs="Helvetica"/>
          <w:color w:val="000000"/>
          <w:kern w:val="0"/>
          <w:sz w:val="24"/>
          <w:szCs w:val="24"/>
        </w:rPr>
        <w:t>国外导师的学术背景、领域内影响力、对往年国家公派留学人员的指导情况、同期指导的学生数量等。原则上国家留学基金委最多可新资助</w:t>
      </w:r>
      <w:r w:rsidRPr="0032311E">
        <w:rPr>
          <w:rFonts w:ascii="Helvetica" w:eastAsia="宋体" w:hAnsi="Helvetica" w:cs="Helvetica"/>
          <w:color w:val="000000"/>
          <w:kern w:val="0"/>
          <w:sz w:val="24"/>
          <w:szCs w:val="24"/>
        </w:rPr>
        <w:t>2</w:t>
      </w:r>
      <w:r w:rsidRPr="0032311E">
        <w:rPr>
          <w:rFonts w:ascii="Helvetica" w:eastAsia="宋体" w:hAnsi="Helvetica" w:cs="Helvetica"/>
          <w:color w:val="000000"/>
          <w:kern w:val="0"/>
          <w:sz w:val="24"/>
          <w:szCs w:val="24"/>
        </w:rPr>
        <w:t>名本项目同一留学身份人员在国外同一导师指导下学习。不支持国内外为同一导师人员的申请。</w:t>
      </w:r>
    </w:p>
    <w:p w14:paraId="5E32DF21"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lastRenderedPageBreak/>
        <w:t>4.</w:t>
      </w:r>
      <w:r w:rsidRPr="0032311E">
        <w:rPr>
          <w:rFonts w:ascii="Helvetica" w:eastAsia="宋体" w:hAnsi="Helvetica" w:cs="Helvetica"/>
          <w:color w:val="000000"/>
          <w:kern w:val="0"/>
          <w:sz w:val="24"/>
          <w:szCs w:val="24"/>
        </w:rPr>
        <w:t>拟留学专业是否属于国家急需；是否为</w:t>
      </w:r>
      <w:proofErr w:type="gramStart"/>
      <w:r w:rsidRPr="0032311E">
        <w:rPr>
          <w:rFonts w:ascii="Helvetica" w:eastAsia="宋体" w:hAnsi="Helvetica" w:cs="Helvetica"/>
          <w:color w:val="000000"/>
          <w:kern w:val="0"/>
          <w:sz w:val="24"/>
          <w:szCs w:val="24"/>
        </w:rPr>
        <w:t>国外拟</w:t>
      </w:r>
      <w:proofErr w:type="gramEnd"/>
      <w:r w:rsidRPr="0032311E">
        <w:rPr>
          <w:rFonts w:ascii="Helvetica" w:eastAsia="宋体" w:hAnsi="Helvetica" w:cs="Helvetica"/>
          <w:color w:val="000000"/>
          <w:kern w:val="0"/>
          <w:sz w:val="24"/>
          <w:szCs w:val="24"/>
        </w:rPr>
        <w:t>留学单位的优势或特色学科等；</w:t>
      </w:r>
    </w:p>
    <w:p w14:paraId="60A6E634"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5.</w:t>
      </w:r>
      <w:r w:rsidRPr="0032311E">
        <w:rPr>
          <w:rFonts w:ascii="Helvetica" w:eastAsia="宋体" w:hAnsi="Helvetica" w:cs="Helvetica"/>
          <w:color w:val="000000"/>
          <w:kern w:val="0"/>
          <w:sz w:val="24"/>
          <w:szCs w:val="24"/>
        </w:rPr>
        <w:t>出国留学必要性和学习计划的可行性；</w:t>
      </w:r>
    </w:p>
    <w:p w14:paraId="7DDA4456"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6.</w:t>
      </w:r>
      <w:r w:rsidRPr="0032311E">
        <w:rPr>
          <w:rFonts w:ascii="Helvetica" w:eastAsia="宋体" w:hAnsi="Helvetica" w:cs="Helvetica"/>
          <w:color w:val="000000"/>
          <w:kern w:val="0"/>
          <w:sz w:val="24"/>
          <w:szCs w:val="24"/>
        </w:rPr>
        <w:t>所在单位的推荐意见及申请材料的准备情况等。</w:t>
      </w:r>
    </w:p>
    <w:p w14:paraId="397C8337"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材料审核和专家评审等环节中任何一个环节未通过，均不会被录取。</w:t>
      </w:r>
    </w:p>
    <w:p w14:paraId="78C2A513"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第二十四条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攻读博士学位研究生录取结果于</w:t>
      </w:r>
      <w:r w:rsidRPr="0032311E">
        <w:rPr>
          <w:rFonts w:ascii="Helvetica" w:eastAsia="宋体" w:hAnsi="Helvetica" w:cs="Helvetica"/>
          <w:color w:val="000000"/>
          <w:kern w:val="0"/>
          <w:sz w:val="24"/>
          <w:szCs w:val="24"/>
        </w:rPr>
        <w:t>2021</w:t>
      </w:r>
      <w:r w:rsidRPr="0032311E">
        <w:rPr>
          <w:rFonts w:ascii="Helvetica" w:eastAsia="宋体" w:hAnsi="Helvetica" w:cs="Helvetica"/>
          <w:color w:val="000000"/>
          <w:kern w:val="0"/>
          <w:sz w:val="24"/>
          <w:szCs w:val="24"/>
        </w:rPr>
        <w:t>年</w:t>
      </w:r>
      <w:r w:rsidRPr="0032311E">
        <w:rPr>
          <w:rFonts w:ascii="Helvetica" w:eastAsia="宋体" w:hAnsi="Helvetica" w:cs="Helvetica"/>
          <w:color w:val="000000"/>
          <w:kern w:val="0"/>
          <w:sz w:val="24"/>
          <w:szCs w:val="24"/>
        </w:rPr>
        <w:t>5</w:t>
      </w:r>
      <w:r w:rsidRPr="0032311E">
        <w:rPr>
          <w:rFonts w:ascii="Helvetica" w:eastAsia="宋体" w:hAnsi="Helvetica" w:cs="Helvetica"/>
          <w:color w:val="000000"/>
          <w:kern w:val="0"/>
          <w:sz w:val="24"/>
          <w:szCs w:val="24"/>
        </w:rPr>
        <w:t>月公布，联合培养博士研究生录取结果于</w:t>
      </w:r>
      <w:r w:rsidRPr="0032311E">
        <w:rPr>
          <w:rFonts w:ascii="Helvetica" w:eastAsia="宋体" w:hAnsi="Helvetica" w:cs="Helvetica"/>
          <w:color w:val="000000"/>
          <w:kern w:val="0"/>
          <w:sz w:val="24"/>
          <w:szCs w:val="24"/>
        </w:rPr>
        <w:t>2021</w:t>
      </w:r>
      <w:r w:rsidRPr="0032311E">
        <w:rPr>
          <w:rFonts w:ascii="Helvetica" w:eastAsia="宋体" w:hAnsi="Helvetica" w:cs="Helvetica"/>
          <w:color w:val="000000"/>
          <w:kern w:val="0"/>
          <w:sz w:val="24"/>
          <w:szCs w:val="24"/>
        </w:rPr>
        <w:t>年</w:t>
      </w:r>
      <w:r w:rsidRPr="0032311E">
        <w:rPr>
          <w:rFonts w:ascii="Helvetica" w:eastAsia="宋体" w:hAnsi="Helvetica" w:cs="Helvetica"/>
          <w:color w:val="000000"/>
          <w:kern w:val="0"/>
          <w:sz w:val="24"/>
          <w:szCs w:val="24"/>
        </w:rPr>
        <w:t>7</w:t>
      </w:r>
      <w:r w:rsidRPr="0032311E">
        <w:rPr>
          <w:rFonts w:ascii="Helvetica" w:eastAsia="宋体" w:hAnsi="Helvetica" w:cs="Helvetica"/>
          <w:color w:val="000000"/>
          <w:kern w:val="0"/>
          <w:sz w:val="24"/>
          <w:szCs w:val="24"/>
        </w:rPr>
        <w:t>月公布。国家留学基金委与国外有关教育、科研机构合作奖学金的录取结果需与外方确认后陆续公布。申请人可登录国家公派留学管理信息平台（</w:t>
      </w:r>
      <w:hyperlink r:id="rId6" w:tgtFrame="_blank" w:history="1">
        <w:r w:rsidRPr="0032311E">
          <w:rPr>
            <w:rFonts w:ascii="Helvetica" w:eastAsia="宋体" w:hAnsi="Helvetica" w:cs="Helvetica"/>
            <w:color w:val="0000FF"/>
            <w:kern w:val="0"/>
            <w:sz w:val="24"/>
            <w:szCs w:val="24"/>
            <w:u w:val="single"/>
          </w:rPr>
          <w:t>http://apply.csc.edu.cn</w:t>
        </w:r>
      </w:hyperlink>
      <w:r w:rsidRPr="0032311E">
        <w:rPr>
          <w:rFonts w:ascii="Helvetica" w:eastAsia="宋体" w:hAnsi="Helvetica" w:cs="Helvetica"/>
          <w:color w:val="000000"/>
          <w:kern w:val="0"/>
          <w:sz w:val="24"/>
          <w:szCs w:val="24"/>
        </w:rPr>
        <w:t>）查询录取结果，下载打印录取文件。</w:t>
      </w:r>
    </w:p>
    <w:p w14:paraId="5E43D0C6" w14:textId="77777777" w:rsidR="0032311E" w:rsidRPr="0032311E" w:rsidRDefault="0032311E" w:rsidP="0032311E">
      <w:pPr>
        <w:widowControl/>
        <w:shd w:val="clear" w:color="auto" w:fill="FFFFFF"/>
        <w:spacing w:line="432" w:lineRule="atLeast"/>
        <w:jc w:val="center"/>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第五章</w:t>
      </w:r>
      <w:r w:rsidRPr="0032311E">
        <w:rPr>
          <w:rFonts w:ascii="Helvetica" w:eastAsia="宋体" w:hAnsi="Helvetica" w:cs="Helvetica"/>
          <w:b/>
          <w:bCs/>
          <w:color w:val="000000"/>
          <w:kern w:val="0"/>
          <w:sz w:val="24"/>
          <w:szCs w:val="24"/>
        </w:rPr>
        <w:t xml:space="preserve">  </w:t>
      </w:r>
      <w:r w:rsidRPr="0032311E">
        <w:rPr>
          <w:rFonts w:ascii="Helvetica" w:eastAsia="宋体" w:hAnsi="Helvetica" w:cs="Helvetica"/>
          <w:b/>
          <w:bCs/>
          <w:color w:val="000000"/>
          <w:kern w:val="0"/>
          <w:sz w:val="24"/>
          <w:szCs w:val="24"/>
        </w:rPr>
        <w:t>派出与管理</w:t>
      </w:r>
    </w:p>
    <w:p w14:paraId="6AAD13F8"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第二十五条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推选单位对本单位人员承担管理主体责任。</w:t>
      </w:r>
    </w:p>
    <w:p w14:paraId="0CE3FB58"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第二十六条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被录取人员一般应在当年派出，留学资格有效期至</w:t>
      </w:r>
      <w:r w:rsidRPr="0032311E">
        <w:rPr>
          <w:rFonts w:ascii="Helvetica" w:eastAsia="宋体" w:hAnsi="Helvetica" w:cs="Helvetica"/>
          <w:color w:val="000000"/>
          <w:kern w:val="0"/>
          <w:sz w:val="24"/>
          <w:szCs w:val="24"/>
        </w:rPr>
        <w:t>2022</w:t>
      </w:r>
      <w:r w:rsidRPr="0032311E">
        <w:rPr>
          <w:rFonts w:ascii="Helvetica" w:eastAsia="宋体" w:hAnsi="Helvetica" w:cs="Helvetica"/>
          <w:color w:val="000000"/>
          <w:kern w:val="0"/>
          <w:sz w:val="24"/>
          <w:szCs w:val="24"/>
        </w:rPr>
        <w:t>年</w:t>
      </w:r>
      <w:r w:rsidRPr="0032311E">
        <w:rPr>
          <w:rFonts w:ascii="Helvetica" w:eastAsia="宋体" w:hAnsi="Helvetica" w:cs="Helvetica"/>
          <w:color w:val="000000"/>
          <w:kern w:val="0"/>
          <w:sz w:val="24"/>
          <w:szCs w:val="24"/>
        </w:rPr>
        <w:t>12</w:t>
      </w:r>
      <w:r w:rsidRPr="0032311E">
        <w:rPr>
          <w:rFonts w:ascii="Helvetica" w:eastAsia="宋体" w:hAnsi="Helvetica" w:cs="Helvetica"/>
          <w:color w:val="000000"/>
          <w:kern w:val="0"/>
          <w:sz w:val="24"/>
          <w:szCs w:val="24"/>
        </w:rPr>
        <w:t>月</w:t>
      </w:r>
      <w:r w:rsidRPr="0032311E">
        <w:rPr>
          <w:rFonts w:ascii="Helvetica" w:eastAsia="宋体" w:hAnsi="Helvetica" w:cs="Helvetica"/>
          <w:color w:val="000000"/>
          <w:kern w:val="0"/>
          <w:sz w:val="24"/>
          <w:szCs w:val="24"/>
        </w:rPr>
        <w:t>31</w:t>
      </w:r>
      <w:r w:rsidRPr="0032311E">
        <w:rPr>
          <w:rFonts w:ascii="Helvetica" w:eastAsia="宋体" w:hAnsi="Helvetica" w:cs="Helvetica"/>
          <w:color w:val="000000"/>
          <w:kern w:val="0"/>
          <w:sz w:val="24"/>
          <w:szCs w:val="24"/>
        </w:rPr>
        <w:t>日。未按期派出者，其留学资格自动取消。</w:t>
      </w:r>
    </w:p>
    <w:p w14:paraId="212E282D"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第二十七条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对留学人员的管理实行</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签约派出、违约赔偿</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的办法。派出前，留学人员须按要求签订《国家公派出国留学协议书》（以下简称协议书），办理护照、签证、《国际旅行健康证书》，通过教育部留学服务中心、教育部出国人员上海集训部、广州留学人员和高层次人才服务中心办理预订机票等派出手续（具体请查阅《出国留学人员须知》）。</w:t>
      </w:r>
    </w:p>
    <w:p w14:paraId="02C80B96"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在外自费留学申请人被录取者，须回国办理签订《国家公派出国留学协议书》等派出手续，回国国际旅费由本人自理。自国内赴留学目的国的国际旅费由国家留学基金负担，由相关留学服务机构在办理派出手续时购买。</w:t>
      </w:r>
    </w:p>
    <w:p w14:paraId="4F7126AC"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在外应届国家公派硕士毕业生如被录取，可直接在新留学单位所在地的我驻外使（领）</w:t>
      </w:r>
      <w:proofErr w:type="gramStart"/>
      <w:r w:rsidRPr="0032311E">
        <w:rPr>
          <w:rFonts w:ascii="Helvetica" w:eastAsia="宋体" w:hAnsi="Helvetica" w:cs="Helvetica"/>
          <w:color w:val="000000"/>
          <w:kern w:val="0"/>
          <w:sz w:val="24"/>
          <w:szCs w:val="24"/>
        </w:rPr>
        <w:t>馆办理</w:t>
      </w:r>
      <w:proofErr w:type="gramEnd"/>
      <w:r w:rsidRPr="0032311E">
        <w:rPr>
          <w:rFonts w:ascii="Helvetica" w:eastAsia="宋体" w:hAnsi="Helvetica" w:cs="Helvetica"/>
          <w:color w:val="000000"/>
          <w:kern w:val="0"/>
          <w:sz w:val="24"/>
          <w:szCs w:val="24"/>
        </w:rPr>
        <w:t>续签《国家公派出国留学协议书》并办理报到手续；如直接前往第三国攻读博士学位的，国际旅费自理。确需回国办理手续的，须先按国家公派硕士研究生学习计划办理回国报到手续，再按新录取的留学身份重新办理所有派出手续，回国旅费及赴攻读博士学位目的国的国际旅费均由国家留学基金负担。</w:t>
      </w:r>
    </w:p>
    <w:p w14:paraId="42E582A2"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留学人员派出前须办理国家公派留学奖学金专用银行卡（详见</w:t>
      </w:r>
      <w:hyperlink r:id="rId7" w:tgtFrame="_blank" w:history="1">
        <w:r w:rsidRPr="0032311E">
          <w:rPr>
            <w:rFonts w:ascii="Helvetica" w:eastAsia="宋体" w:hAnsi="Helvetica" w:cs="Helvetica"/>
            <w:color w:val="0000FF"/>
            <w:kern w:val="0"/>
            <w:sz w:val="24"/>
            <w:szCs w:val="24"/>
            <w:u w:val="single"/>
          </w:rPr>
          <w:t>https://www.csc.edu.cn/chuguo/s/1552</w:t>
        </w:r>
      </w:hyperlink>
      <w:r w:rsidRPr="0032311E">
        <w:rPr>
          <w:rFonts w:ascii="Helvetica" w:eastAsia="宋体" w:hAnsi="Helvetica" w:cs="Helvetica"/>
          <w:color w:val="000000"/>
          <w:kern w:val="0"/>
          <w:sz w:val="24"/>
          <w:szCs w:val="24"/>
        </w:rPr>
        <w:t>）。</w:t>
      </w:r>
    </w:p>
    <w:p w14:paraId="79D14BC7"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lastRenderedPageBreak/>
        <w:t>第二十八条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推选单位应合理安排留学人员工作</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学业，保证按期派出。留学人员派出前，推选单位应进行思想道德、心理健康和学术诚信等方面的行前教育和培训，加强道德与诚信等方面的教育，并指导、协助其办理出国手续。</w:t>
      </w:r>
    </w:p>
    <w:p w14:paraId="6D5503B5"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推选单位应于每年</w:t>
      </w:r>
      <w:r w:rsidRPr="0032311E">
        <w:rPr>
          <w:rFonts w:ascii="Helvetica" w:eastAsia="宋体" w:hAnsi="Helvetica" w:cs="Helvetica"/>
          <w:color w:val="000000"/>
          <w:kern w:val="0"/>
          <w:sz w:val="24"/>
          <w:szCs w:val="24"/>
        </w:rPr>
        <w:t>12</w:t>
      </w:r>
      <w:r w:rsidRPr="0032311E">
        <w:rPr>
          <w:rFonts w:ascii="Helvetica" w:eastAsia="宋体" w:hAnsi="Helvetica" w:cs="Helvetica"/>
          <w:color w:val="000000"/>
          <w:kern w:val="0"/>
          <w:sz w:val="24"/>
          <w:szCs w:val="24"/>
        </w:rPr>
        <w:t>月底前将项目年度工作总结提交至国家留学基金委。年度总结包括当年选派情况、当年录取未派出人员名单及原因；往年派出人员在外学习情况、取得的初步或阶段性成果、典型事例；已回国人员去向、主要工作业绩；执行工作中的主要问题、改进措施及建议等。</w:t>
      </w:r>
    </w:p>
    <w:p w14:paraId="717C1EAD"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留学人员派出后，推选单位应加强对其指导，保持定期联系，协助国家留学基金委和驻外使（领）</w:t>
      </w:r>
      <w:proofErr w:type="gramStart"/>
      <w:r w:rsidRPr="0032311E">
        <w:rPr>
          <w:rFonts w:ascii="Helvetica" w:eastAsia="宋体" w:hAnsi="Helvetica" w:cs="Helvetica"/>
          <w:color w:val="000000"/>
          <w:kern w:val="0"/>
          <w:sz w:val="24"/>
          <w:szCs w:val="24"/>
        </w:rPr>
        <w:t>馆做好</w:t>
      </w:r>
      <w:proofErr w:type="gramEnd"/>
      <w:r w:rsidRPr="0032311E">
        <w:rPr>
          <w:rFonts w:ascii="Helvetica" w:eastAsia="宋体" w:hAnsi="Helvetica" w:cs="Helvetica"/>
          <w:color w:val="000000"/>
          <w:kern w:val="0"/>
          <w:sz w:val="24"/>
          <w:szCs w:val="24"/>
        </w:rPr>
        <w:t>在外管理和按期回国学习</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工作，并创造各种有利条件吸引优秀留学人员回国工作。</w:t>
      </w:r>
    </w:p>
    <w:p w14:paraId="41B1D0A7"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第二十九条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按照《国家公派出国留学协议书》规定，留学人员自抵达留学所在国后十日内凭《国家留学基金资助出国留学资格证书》等材料向中国</w:t>
      </w:r>
      <w:proofErr w:type="gramStart"/>
      <w:r w:rsidRPr="0032311E">
        <w:rPr>
          <w:rFonts w:ascii="Helvetica" w:eastAsia="宋体" w:hAnsi="Helvetica" w:cs="Helvetica"/>
          <w:color w:val="000000"/>
          <w:kern w:val="0"/>
          <w:sz w:val="24"/>
          <w:szCs w:val="24"/>
        </w:rPr>
        <w:t>驻留学所在</w:t>
      </w:r>
      <w:proofErr w:type="gramEnd"/>
      <w:r w:rsidRPr="0032311E">
        <w:rPr>
          <w:rFonts w:ascii="Helvetica" w:eastAsia="宋体" w:hAnsi="Helvetica" w:cs="Helvetica"/>
          <w:color w:val="000000"/>
          <w:kern w:val="0"/>
          <w:sz w:val="24"/>
          <w:szCs w:val="24"/>
        </w:rPr>
        <w:t>国使（领）</w:t>
      </w:r>
      <w:proofErr w:type="gramStart"/>
      <w:r w:rsidRPr="0032311E">
        <w:rPr>
          <w:rFonts w:ascii="Helvetica" w:eastAsia="宋体" w:hAnsi="Helvetica" w:cs="Helvetica"/>
          <w:color w:val="000000"/>
          <w:kern w:val="0"/>
          <w:sz w:val="24"/>
          <w:szCs w:val="24"/>
        </w:rPr>
        <w:t>馆办理</w:t>
      </w:r>
      <w:proofErr w:type="gramEnd"/>
      <w:r w:rsidRPr="0032311E">
        <w:rPr>
          <w:rFonts w:ascii="Helvetica" w:eastAsia="宋体" w:hAnsi="Helvetica" w:cs="Helvetica"/>
          <w:color w:val="000000"/>
          <w:kern w:val="0"/>
          <w:sz w:val="24"/>
          <w:szCs w:val="24"/>
        </w:rPr>
        <w:t>报到手续后方可享受国家留学基金资助。</w:t>
      </w:r>
    </w:p>
    <w:p w14:paraId="5D9E6F9B"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第三十条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国家留学基金委对攻读博士学位研究生的学业进展进行年度复核。复核办法另行通知。</w:t>
      </w:r>
    </w:p>
    <w:p w14:paraId="222C7E74"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第三十一条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留学人员在国外留学期间，应遵守所在国法律法规、国家留学基金资助出国留学人员的有关规定及《国家公派出国留学协议书》的有关约定，自觉接受推选单位和驻外使（领）馆的指导和管理，定期向国内推选单位提交研修报告，学成后应按期回国履行回国服务义务，回国之日起</w:t>
      </w:r>
      <w:r w:rsidRPr="0032311E">
        <w:rPr>
          <w:rFonts w:ascii="Helvetica" w:eastAsia="宋体" w:hAnsi="Helvetica" w:cs="Helvetica"/>
          <w:color w:val="000000"/>
          <w:kern w:val="0"/>
          <w:sz w:val="24"/>
          <w:szCs w:val="24"/>
        </w:rPr>
        <w:t>3</w:t>
      </w:r>
      <w:r w:rsidRPr="0032311E">
        <w:rPr>
          <w:rFonts w:ascii="Helvetica" w:eastAsia="宋体" w:hAnsi="Helvetica" w:cs="Helvetica"/>
          <w:color w:val="000000"/>
          <w:kern w:val="0"/>
          <w:sz w:val="24"/>
          <w:szCs w:val="24"/>
        </w:rPr>
        <w:t>个月内须在国家公派留学管理信息平台登记回国信息。</w:t>
      </w:r>
    </w:p>
    <w:p w14:paraId="1FFBE642" w14:textId="77777777" w:rsidR="0032311E" w:rsidRPr="0032311E" w:rsidRDefault="0032311E" w:rsidP="0032311E">
      <w:pPr>
        <w:widowControl/>
        <w:shd w:val="clear" w:color="auto" w:fill="FFFFFF"/>
        <w:spacing w:line="432" w:lineRule="atLeast"/>
        <w:ind w:firstLine="482"/>
        <w:jc w:val="left"/>
        <w:rPr>
          <w:rFonts w:ascii="Helvetica" w:eastAsia="宋体" w:hAnsi="Helvetica" w:cs="Helvetica"/>
          <w:color w:val="000000"/>
          <w:kern w:val="0"/>
          <w:sz w:val="24"/>
          <w:szCs w:val="24"/>
        </w:rPr>
      </w:pPr>
      <w:r w:rsidRPr="0032311E">
        <w:rPr>
          <w:rFonts w:ascii="Helvetica" w:eastAsia="宋体" w:hAnsi="Helvetica" w:cs="Helvetica"/>
          <w:b/>
          <w:bCs/>
          <w:color w:val="000000"/>
          <w:kern w:val="0"/>
          <w:sz w:val="24"/>
          <w:szCs w:val="24"/>
        </w:rPr>
        <w:t>第三十二条</w:t>
      </w:r>
      <w:r w:rsidRPr="0032311E">
        <w:rPr>
          <w:rFonts w:ascii="Helvetica" w:eastAsia="宋体" w:hAnsi="Helvetica" w:cs="Helvetica"/>
          <w:color w:val="000000"/>
          <w:kern w:val="0"/>
          <w:sz w:val="24"/>
          <w:szCs w:val="24"/>
        </w:rPr>
        <w:t>  </w:t>
      </w:r>
      <w:r w:rsidRPr="0032311E">
        <w:rPr>
          <w:rFonts w:ascii="Helvetica" w:eastAsia="宋体" w:hAnsi="Helvetica" w:cs="Helvetica"/>
          <w:color w:val="000000"/>
          <w:kern w:val="0"/>
          <w:sz w:val="24"/>
          <w:szCs w:val="24"/>
        </w:rPr>
        <w:t>留学人员与获得资助有关的论文、研究项目或科研成果在成文、发表、公开时，应注明</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本研究</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成果</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论文得到中国国家留学基金资助</w:t>
      </w:r>
      <w:r w:rsidRPr="0032311E">
        <w:rPr>
          <w:rFonts w:ascii="Helvetica" w:eastAsia="宋体" w:hAnsi="Helvetica" w:cs="Helvetica"/>
          <w:color w:val="000000"/>
          <w:kern w:val="0"/>
          <w:sz w:val="24"/>
          <w:szCs w:val="24"/>
        </w:rPr>
        <w:t>”</w:t>
      </w:r>
      <w:r w:rsidRPr="0032311E">
        <w:rPr>
          <w:rFonts w:ascii="Helvetica" w:eastAsia="宋体" w:hAnsi="Helvetica" w:cs="Helvetica"/>
          <w:color w:val="000000"/>
          <w:kern w:val="0"/>
          <w:sz w:val="24"/>
          <w:szCs w:val="24"/>
        </w:rPr>
        <w:t>。</w:t>
      </w:r>
    </w:p>
    <w:p w14:paraId="1DBD3BB5"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p>
    <w:p w14:paraId="7FA85E66"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附：</w:t>
      </w:r>
      <w:r w:rsidRPr="0032311E">
        <w:rPr>
          <w:rFonts w:ascii="Helvetica" w:eastAsia="宋体" w:hAnsi="Helvetica" w:cs="Helvetica"/>
          <w:color w:val="000000"/>
          <w:kern w:val="0"/>
          <w:sz w:val="24"/>
          <w:szCs w:val="24"/>
        </w:rPr>
        <w:t>2021</w:t>
      </w:r>
      <w:r w:rsidRPr="0032311E">
        <w:rPr>
          <w:rFonts w:ascii="Helvetica" w:eastAsia="宋体" w:hAnsi="Helvetica" w:cs="Helvetica"/>
          <w:color w:val="000000"/>
          <w:kern w:val="0"/>
          <w:sz w:val="24"/>
          <w:szCs w:val="24"/>
        </w:rPr>
        <w:t>年国家建设高水平大学公派研究生项目攻读博士学位研究生面向在外留学人员选拔的实施国别：</w:t>
      </w:r>
    </w:p>
    <w:p w14:paraId="793A727A"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美国、加拿大、古巴、日本、韩国、新加坡、泰国、以色列、南非、澳大利亚、新西兰、俄罗斯、白俄罗斯、乌克兰、捷克、德国、法国、瑞士、比利时、奥地利、荷兰、意大利、西班牙、葡萄牙、瑞典、丹麦、挪威、芬兰、英国、爱尔兰、匈牙利、塞尔维亚、墨西哥、哥斯达黎加、巴拿马、朝鲜、印度、埃及、罗马尼亚、保加利亚、波兰</w:t>
      </w:r>
    </w:p>
    <w:p w14:paraId="5246A33D" w14:textId="77777777" w:rsidR="0032311E" w:rsidRPr="0032311E" w:rsidRDefault="0032311E" w:rsidP="0032311E">
      <w:pPr>
        <w:widowControl/>
        <w:shd w:val="clear" w:color="auto" w:fill="FFFFFF"/>
        <w:spacing w:line="432" w:lineRule="atLeast"/>
        <w:ind w:firstLine="480"/>
        <w:jc w:val="left"/>
        <w:rPr>
          <w:rFonts w:ascii="Helvetica" w:eastAsia="宋体" w:hAnsi="Helvetica" w:cs="Helvetica"/>
          <w:color w:val="000000"/>
          <w:kern w:val="0"/>
          <w:sz w:val="24"/>
          <w:szCs w:val="24"/>
        </w:rPr>
      </w:pPr>
      <w:r w:rsidRPr="0032311E">
        <w:rPr>
          <w:rFonts w:ascii="Helvetica" w:eastAsia="宋体" w:hAnsi="Helvetica" w:cs="Helvetica"/>
          <w:color w:val="000000"/>
          <w:kern w:val="0"/>
          <w:sz w:val="24"/>
          <w:szCs w:val="24"/>
        </w:rPr>
        <w:t>注：本办法中的日期和时间均为北京时间</w:t>
      </w:r>
    </w:p>
    <w:p w14:paraId="3C49357C" w14:textId="77777777" w:rsidR="00FF6A7F" w:rsidRPr="0032311E" w:rsidRDefault="00FF6A7F"/>
    <w:sectPr w:rsidR="00FF6A7F" w:rsidRPr="00323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7A"/>
    <w:rsid w:val="00060F6A"/>
    <w:rsid w:val="000E7651"/>
    <w:rsid w:val="002B1AEE"/>
    <w:rsid w:val="0032311E"/>
    <w:rsid w:val="00425051"/>
    <w:rsid w:val="006B10C8"/>
    <w:rsid w:val="00940C7A"/>
    <w:rsid w:val="00BA2A45"/>
    <w:rsid w:val="00C07094"/>
    <w:rsid w:val="00C631EF"/>
    <w:rsid w:val="00FF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FD4D"/>
  <w15:chartTrackingRefBased/>
  <w15:docId w15:val="{BDF9AA1D-946D-42EC-976E-01058929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5075">
      <w:bodyDiv w:val="1"/>
      <w:marLeft w:val="0"/>
      <w:marRight w:val="0"/>
      <w:marTop w:val="0"/>
      <w:marBottom w:val="0"/>
      <w:divBdr>
        <w:top w:val="none" w:sz="0" w:space="0" w:color="auto"/>
        <w:left w:val="none" w:sz="0" w:space="0" w:color="auto"/>
        <w:bottom w:val="none" w:sz="0" w:space="0" w:color="auto"/>
        <w:right w:val="none" w:sz="0" w:space="0" w:color="auto"/>
      </w:divBdr>
      <w:divsChild>
        <w:div w:id="1743596618">
          <w:marLeft w:val="0"/>
          <w:marRight w:val="0"/>
          <w:marTop w:val="0"/>
          <w:marBottom w:val="0"/>
          <w:divBdr>
            <w:top w:val="none" w:sz="0" w:space="0" w:color="auto"/>
            <w:left w:val="none" w:sz="0" w:space="0" w:color="auto"/>
            <w:bottom w:val="single" w:sz="36" w:space="15" w:color="EBEBEB"/>
            <w:right w:val="none" w:sz="0" w:space="0" w:color="auto"/>
          </w:divBdr>
        </w:div>
        <w:div w:id="638534978">
          <w:marLeft w:val="0"/>
          <w:marRight w:val="0"/>
          <w:marTop w:val="0"/>
          <w:marBottom w:val="0"/>
          <w:divBdr>
            <w:top w:val="none" w:sz="0" w:space="0" w:color="auto"/>
            <w:left w:val="none" w:sz="0" w:space="0" w:color="auto"/>
            <w:bottom w:val="none" w:sz="0" w:space="0" w:color="auto"/>
            <w:right w:val="none" w:sz="0" w:space="0" w:color="auto"/>
          </w:divBdr>
          <w:divsChild>
            <w:div w:id="690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sc.edu.cn/chuguo/s/15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hyperlink" Target="https://www.csc.edu.cn/article/1956" TargetMode="External"/><Relationship Id="rId4" Type="http://schemas.openxmlformats.org/officeDocument/2006/relationships/hyperlink" Target="http://apply.csc.edu.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2</cp:revision>
  <dcterms:created xsi:type="dcterms:W3CDTF">2021-04-26T02:48:00Z</dcterms:created>
  <dcterms:modified xsi:type="dcterms:W3CDTF">2021-04-26T02:48:00Z</dcterms:modified>
</cp:coreProperties>
</file>