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73" w:type="pct"/>
        <w:jc w:val="center"/>
        <w:tblCellSpacing w:w="0" w:type="dxa"/>
        <w:tblCellMar>
          <w:left w:w="0" w:type="dxa"/>
          <w:right w:w="0" w:type="dxa"/>
        </w:tblCellMar>
        <w:tblLook w:val="04A0" w:firstRow="1" w:lastRow="0" w:firstColumn="1" w:lastColumn="0" w:noHBand="0" w:noVBand="1"/>
      </w:tblPr>
      <w:tblGrid>
        <w:gridCol w:w="9092"/>
      </w:tblGrid>
      <w:tr w:rsidR="008224C1" w:rsidRPr="008224C1" w:rsidTr="00872258">
        <w:trPr>
          <w:trHeight w:val="1500"/>
          <w:tblCellSpacing w:w="0" w:type="dxa"/>
          <w:jc w:val="center"/>
        </w:trPr>
        <w:tc>
          <w:tcPr>
            <w:tcW w:w="5000" w:type="pct"/>
            <w:hideMark/>
          </w:tcPr>
          <w:p w:rsidR="008224C1" w:rsidRPr="008224C1" w:rsidRDefault="008224C1" w:rsidP="00903519">
            <w:pPr>
              <w:widowControl/>
              <w:spacing w:line="432" w:lineRule="atLeast"/>
              <w:jc w:val="center"/>
              <w:rPr>
                <w:rFonts w:ascii="宋体" w:eastAsia="宋体" w:hAnsi="宋体" w:cs="宋体"/>
                <w:color w:val="141414"/>
                <w:kern w:val="0"/>
                <w:sz w:val="24"/>
                <w:szCs w:val="24"/>
              </w:rPr>
            </w:pPr>
            <w:bookmarkStart w:id="0" w:name="OLE_LINK1"/>
            <w:bookmarkStart w:id="1" w:name="OLE_LINK2"/>
            <w:r w:rsidRPr="008224C1">
              <w:rPr>
                <w:rFonts w:ascii="宋体" w:eastAsia="宋体" w:hAnsi="宋体" w:cs="宋体" w:hint="eastAsia"/>
                <w:b/>
                <w:bCs/>
                <w:color w:val="141414"/>
                <w:kern w:val="0"/>
                <w:sz w:val="36"/>
                <w:szCs w:val="36"/>
              </w:rPr>
              <w:t>2017年江苏省优秀专业学位硕士学位论文名单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
              <w:gridCol w:w="1001"/>
              <w:gridCol w:w="1984"/>
              <w:gridCol w:w="5576"/>
            </w:tblGrid>
            <w:tr w:rsidR="007125D6" w:rsidRPr="00AB3411" w:rsidTr="00E54D35">
              <w:trPr>
                <w:trHeight w:val="540"/>
                <w:jc w:val="center"/>
              </w:trPr>
              <w:tc>
                <w:tcPr>
                  <w:tcW w:w="287" w:type="pct"/>
                  <w:shd w:val="clear" w:color="auto" w:fill="auto"/>
                  <w:tcMar>
                    <w:top w:w="0" w:type="dxa"/>
                    <w:left w:w="108" w:type="dxa"/>
                    <w:bottom w:w="0" w:type="dxa"/>
                    <w:right w:w="108" w:type="dxa"/>
                  </w:tcMar>
                  <w:vAlign w:val="center"/>
                  <w:hideMark/>
                </w:tcPr>
                <w:p w:rsidR="007125D6" w:rsidRPr="00AB3411" w:rsidRDefault="007125D6"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b/>
                      <w:bCs/>
                      <w:color w:val="141414"/>
                      <w:kern w:val="0"/>
                      <w:sz w:val="24"/>
                      <w:szCs w:val="24"/>
                    </w:rPr>
                    <w:t>序号</w:t>
                  </w:r>
                </w:p>
              </w:tc>
              <w:tc>
                <w:tcPr>
                  <w:tcW w:w="551" w:type="pct"/>
                  <w:shd w:val="clear" w:color="auto" w:fill="auto"/>
                  <w:noWrap/>
                  <w:tcMar>
                    <w:top w:w="0" w:type="dxa"/>
                    <w:left w:w="108" w:type="dxa"/>
                    <w:bottom w:w="0" w:type="dxa"/>
                    <w:right w:w="108" w:type="dxa"/>
                  </w:tcMar>
                  <w:vAlign w:val="center"/>
                  <w:hideMark/>
                </w:tcPr>
                <w:p w:rsidR="007125D6" w:rsidRPr="00AB3411" w:rsidRDefault="007125D6"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b/>
                      <w:bCs/>
                      <w:color w:val="141414"/>
                      <w:kern w:val="0"/>
                      <w:sz w:val="24"/>
                      <w:szCs w:val="24"/>
                    </w:rPr>
                    <w:t>作者</w:t>
                  </w:r>
                </w:p>
              </w:tc>
              <w:tc>
                <w:tcPr>
                  <w:tcW w:w="1092" w:type="pct"/>
                  <w:vAlign w:val="center"/>
                </w:tcPr>
                <w:p w:rsidR="007125D6" w:rsidRPr="00AB3411" w:rsidRDefault="00AB3411" w:rsidP="00B47392">
                  <w:pPr>
                    <w:widowControl/>
                    <w:spacing w:line="400" w:lineRule="atLeast"/>
                    <w:jc w:val="center"/>
                    <w:rPr>
                      <w:rFonts w:ascii="宋体" w:eastAsia="宋体" w:hAnsi="宋体" w:cs="宋体" w:hint="eastAsia"/>
                      <w:b/>
                      <w:bCs/>
                      <w:color w:val="141414"/>
                      <w:kern w:val="0"/>
                      <w:sz w:val="24"/>
                      <w:szCs w:val="24"/>
                    </w:rPr>
                  </w:pPr>
                  <w:r w:rsidRPr="00AB3411">
                    <w:rPr>
                      <w:rFonts w:ascii="宋体" w:eastAsia="宋体" w:hAnsi="宋体" w:cs="宋体" w:hint="eastAsia"/>
                      <w:b/>
                      <w:bCs/>
                      <w:color w:val="141414"/>
                      <w:kern w:val="0"/>
                      <w:sz w:val="24"/>
                      <w:szCs w:val="24"/>
                    </w:rPr>
                    <w:t>导师</w:t>
                  </w:r>
                </w:p>
              </w:tc>
              <w:tc>
                <w:tcPr>
                  <w:tcW w:w="3069" w:type="pct"/>
                  <w:shd w:val="clear" w:color="auto" w:fill="auto"/>
                  <w:noWrap/>
                  <w:tcMar>
                    <w:top w:w="0" w:type="dxa"/>
                    <w:left w:w="108" w:type="dxa"/>
                    <w:bottom w:w="0" w:type="dxa"/>
                    <w:right w:w="108" w:type="dxa"/>
                  </w:tcMar>
                  <w:vAlign w:val="center"/>
                  <w:hideMark/>
                </w:tcPr>
                <w:p w:rsidR="007125D6" w:rsidRPr="00AB3411" w:rsidRDefault="007125D6" w:rsidP="008224C1">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b/>
                      <w:bCs/>
                      <w:color w:val="141414"/>
                      <w:kern w:val="0"/>
                      <w:sz w:val="24"/>
                      <w:szCs w:val="24"/>
                    </w:rPr>
                    <w:t>论文题目</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1</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张</w:t>
                  </w:r>
                  <w:r w:rsidRPr="00AB3411">
                    <w:rPr>
                      <w:rFonts w:ascii="Tahoma" w:eastAsia="宋体" w:hAnsi="Tahoma" w:cs="Tahoma"/>
                      <w:color w:val="141414"/>
                      <w:kern w:val="0"/>
                      <w:sz w:val="24"/>
                      <w:szCs w:val="24"/>
                    </w:rPr>
                    <w:t>  </w:t>
                  </w:r>
                  <w:proofErr w:type="gramStart"/>
                  <w:r w:rsidRPr="00AB3411">
                    <w:rPr>
                      <w:rFonts w:ascii="宋体" w:eastAsia="宋体" w:hAnsi="宋体" w:cs="宋体" w:hint="eastAsia"/>
                      <w:color w:val="141414"/>
                      <w:kern w:val="0"/>
                      <w:sz w:val="24"/>
                      <w:szCs w:val="24"/>
                    </w:rPr>
                    <w:t>骥</w:t>
                  </w:r>
                  <w:proofErr w:type="gramEnd"/>
                </w:p>
              </w:tc>
              <w:tc>
                <w:tcPr>
                  <w:tcW w:w="1092" w:type="pct"/>
                  <w:shd w:val="clear" w:color="auto" w:fill="FFFFFF"/>
                  <w:vAlign w:val="center"/>
                </w:tcPr>
                <w:p w:rsidR="00AB3411" w:rsidRPr="00AB3411" w:rsidRDefault="00AB3411" w:rsidP="00B47392">
                  <w:pPr>
                    <w:widowControl/>
                    <w:jc w:val="center"/>
                    <w:rPr>
                      <w:color w:val="141414"/>
                      <w:sz w:val="24"/>
                      <w:szCs w:val="24"/>
                    </w:rPr>
                  </w:pPr>
                  <w:proofErr w:type="gramStart"/>
                  <w:r w:rsidRPr="00AB3411">
                    <w:rPr>
                      <w:rFonts w:hint="eastAsia"/>
                      <w:color w:val="141414"/>
                      <w:sz w:val="24"/>
                      <w:szCs w:val="24"/>
                    </w:rPr>
                    <w:t>张善涛</w:t>
                  </w:r>
                  <w:proofErr w:type="gramEnd"/>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极性半导体</w:t>
                  </w:r>
                  <w:r w:rsidRPr="00AB3411">
                    <w:rPr>
                      <w:rFonts w:ascii="Tahoma" w:eastAsia="宋体" w:hAnsi="Tahoma" w:cs="Tahoma"/>
                      <w:color w:val="141414"/>
                      <w:kern w:val="0"/>
                      <w:sz w:val="24"/>
                      <w:szCs w:val="24"/>
                    </w:rPr>
                    <w:t>/</w:t>
                  </w:r>
                  <w:r w:rsidRPr="00AB3411">
                    <w:rPr>
                      <w:rFonts w:ascii="宋体" w:eastAsia="宋体" w:hAnsi="宋体" w:cs="宋体" w:hint="eastAsia"/>
                      <w:color w:val="141414"/>
                      <w:kern w:val="0"/>
                      <w:sz w:val="24"/>
                      <w:szCs w:val="24"/>
                    </w:rPr>
                    <w:t>弛豫型铁电体复合陶瓷的制备及其电学性质表征</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2</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谭颖玲</w:t>
                  </w:r>
                </w:p>
              </w:tc>
              <w:tc>
                <w:tcPr>
                  <w:tcW w:w="1092" w:type="pct"/>
                  <w:shd w:val="clear" w:color="auto" w:fill="FFFFFF"/>
                  <w:vAlign w:val="center"/>
                </w:tcPr>
                <w:p w:rsidR="00AB3411" w:rsidRPr="00AB3411" w:rsidRDefault="00AB3411" w:rsidP="00B47392">
                  <w:pPr>
                    <w:jc w:val="center"/>
                    <w:rPr>
                      <w:rFonts w:hint="eastAsia"/>
                      <w:color w:val="141414"/>
                      <w:sz w:val="24"/>
                      <w:szCs w:val="24"/>
                    </w:rPr>
                  </w:pPr>
                  <w:r w:rsidRPr="00AB3411">
                    <w:rPr>
                      <w:rFonts w:hint="eastAsia"/>
                      <w:color w:val="141414"/>
                      <w:sz w:val="24"/>
                      <w:szCs w:val="24"/>
                    </w:rPr>
                    <w:t>朱</w:t>
                  </w:r>
                  <w:r>
                    <w:rPr>
                      <w:rFonts w:hint="eastAsia"/>
                      <w:color w:val="141414"/>
                      <w:sz w:val="24"/>
                      <w:szCs w:val="24"/>
                    </w:rPr>
                    <w:t xml:space="preserve"> </w:t>
                  </w:r>
                  <w:r w:rsidRPr="00AB3411">
                    <w:rPr>
                      <w:rFonts w:hint="eastAsia"/>
                      <w:color w:val="141414"/>
                      <w:sz w:val="24"/>
                      <w:szCs w:val="24"/>
                    </w:rPr>
                    <w:t>嘉</w:t>
                  </w:r>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三维金属颗粒等</w:t>
                  </w:r>
                  <w:proofErr w:type="gramStart"/>
                  <w:r w:rsidRPr="00AB3411">
                    <w:rPr>
                      <w:rFonts w:ascii="宋体" w:eastAsia="宋体" w:hAnsi="宋体" w:cs="宋体" w:hint="eastAsia"/>
                      <w:color w:val="141414"/>
                      <w:kern w:val="0"/>
                      <w:sz w:val="24"/>
                      <w:szCs w:val="24"/>
                    </w:rPr>
                    <w:t>离激元黑体</w:t>
                  </w:r>
                  <w:proofErr w:type="gramEnd"/>
                  <w:r w:rsidRPr="00AB3411">
                    <w:rPr>
                      <w:rFonts w:ascii="宋体" w:eastAsia="宋体" w:hAnsi="宋体" w:cs="宋体" w:hint="eastAsia"/>
                      <w:color w:val="141414"/>
                      <w:kern w:val="0"/>
                      <w:sz w:val="24"/>
                      <w:szCs w:val="24"/>
                    </w:rPr>
                    <w:t>材料</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3</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吴</w:t>
                  </w:r>
                  <w:r w:rsidRPr="00AB3411">
                    <w:rPr>
                      <w:rFonts w:ascii="Tahoma" w:eastAsia="宋体" w:hAnsi="Tahoma" w:cs="Tahoma"/>
                      <w:color w:val="141414"/>
                      <w:kern w:val="0"/>
                      <w:sz w:val="24"/>
                      <w:szCs w:val="24"/>
                    </w:rPr>
                    <w:t>  </w:t>
                  </w:r>
                  <w:r w:rsidRPr="00AB3411">
                    <w:rPr>
                      <w:rFonts w:ascii="宋体" w:eastAsia="宋体" w:hAnsi="宋体" w:cs="宋体" w:hint="eastAsia"/>
                      <w:color w:val="141414"/>
                      <w:kern w:val="0"/>
                      <w:sz w:val="24"/>
                      <w:szCs w:val="24"/>
                    </w:rPr>
                    <w:t>湖</w:t>
                  </w:r>
                </w:p>
              </w:tc>
              <w:tc>
                <w:tcPr>
                  <w:tcW w:w="1092" w:type="pct"/>
                  <w:shd w:val="clear" w:color="auto" w:fill="FFFFFF"/>
                  <w:vAlign w:val="center"/>
                </w:tcPr>
                <w:p w:rsidR="00AB3411" w:rsidRPr="00AB3411" w:rsidRDefault="00AB3411" w:rsidP="00B47392">
                  <w:pPr>
                    <w:jc w:val="center"/>
                    <w:rPr>
                      <w:rFonts w:hint="eastAsia"/>
                      <w:color w:val="141414"/>
                      <w:sz w:val="24"/>
                      <w:szCs w:val="24"/>
                    </w:rPr>
                  </w:pPr>
                  <w:r w:rsidRPr="00AB3411">
                    <w:rPr>
                      <w:rFonts w:hint="eastAsia"/>
                      <w:color w:val="141414"/>
                      <w:sz w:val="24"/>
                      <w:szCs w:val="24"/>
                    </w:rPr>
                    <w:t>杨</w:t>
                  </w:r>
                  <w:r>
                    <w:rPr>
                      <w:rFonts w:hint="eastAsia"/>
                      <w:color w:val="141414"/>
                      <w:sz w:val="24"/>
                      <w:szCs w:val="24"/>
                    </w:rPr>
                    <w:t xml:space="preserve"> </w:t>
                  </w:r>
                  <w:proofErr w:type="gramStart"/>
                  <w:r w:rsidRPr="00AB3411">
                    <w:rPr>
                      <w:rFonts w:hint="eastAsia"/>
                      <w:color w:val="141414"/>
                      <w:sz w:val="24"/>
                      <w:szCs w:val="24"/>
                    </w:rPr>
                    <w:t>琥</w:t>
                  </w:r>
                  <w:proofErr w:type="gramEnd"/>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淀粉改性絮凝剂在去除印染生化尾水中溶解性有机污染物的应用研究</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4</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严晓强</w:t>
                  </w:r>
                </w:p>
              </w:tc>
              <w:tc>
                <w:tcPr>
                  <w:tcW w:w="1092" w:type="pct"/>
                  <w:shd w:val="clear" w:color="auto" w:fill="FFFFFF"/>
                  <w:vAlign w:val="center"/>
                </w:tcPr>
                <w:p w:rsidR="00AB3411" w:rsidRPr="00AB3411" w:rsidRDefault="00AB3411" w:rsidP="00B47392">
                  <w:pPr>
                    <w:jc w:val="center"/>
                    <w:rPr>
                      <w:rFonts w:hint="eastAsia"/>
                      <w:color w:val="141414"/>
                      <w:sz w:val="24"/>
                      <w:szCs w:val="24"/>
                    </w:rPr>
                  </w:pPr>
                  <w:r w:rsidRPr="00AB3411">
                    <w:rPr>
                      <w:rFonts w:hint="eastAsia"/>
                      <w:color w:val="141414"/>
                      <w:sz w:val="24"/>
                      <w:szCs w:val="24"/>
                    </w:rPr>
                    <w:t>朱海亮</w:t>
                  </w:r>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含二氢吡唑吗</w:t>
                  </w:r>
                  <w:proofErr w:type="gramStart"/>
                  <w:r w:rsidRPr="00AB3411">
                    <w:rPr>
                      <w:rFonts w:ascii="宋体" w:eastAsia="宋体" w:hAnsi="宋体" w:cs="宋体" w:hint="eastAsia"/>
                      <w:color w:val="141414"/>
                      <w:kern w:val="0"/>
                      <w:sz w:val="24"/>
                      <w:szCs w:val="24"/>
                    </w:rPr>
                    <w:t>啉</w:t>
                  </w:r>
                  <w:proofErr w:type="gramEnd"/>
                  <w:r w:rsidRPr="00AB3411">
                    <w:rPr>
                      <w:rFonts w:ascii="宋体" w:eastAsia="宋体" w:hAnsi="宋体" w:cs="宋体" w:hint="eastAsia"/>
                      <w:color w:val="141414"/>
                      <w:kern w:val="0"/>
                      <w:sz w:val="24"/>
                      <w:szCs w:val="24"/>
                    </w:rPr>
                    <w:t>骨</w:t>
                  </w:r>
                  <w:bookmarkStart w:id="2" w:name="_GoBack"/>
                  <w:bookmarkEnd w:id="2"/>
                  <w:r w:rsidRPr="00AB3411">
                    <w:rPr>
                      <w:rFonts w:ascii="宋体" w:eastAsia="宋体" w:hAnsi="宋体" w:cs="宋体" w:hint="eastAsia"/>
                      <w:color w:val="141414"/>
                      <w:kern w:val="0"/>
                      <w:sz w:val="24"/>
                      <w:szCs w:val="24"/>
                    </w:rPr>
                    <w:t>架的</w:t>
                  </w:r>
                  <w:r w:rsidRPr="00AB3411">
                    <w:rPr>
                      <w:rFonts w:ascii="Tahoma" w:eastAsia="宋体" w:hAnsi="Tahoma" w:cs="Tahoma"/>
                      <w:color w:val="141414"/>
                      <w:kern w:val="0"/>
                      <w:sz w:val="24"/>
                      <w:szCs w:val="24"/>
                    </w:rPr>
                    <w:t>APC/</w:t>
                  </w:r>
                  <w:proofErr w:type="spellStart"/>
                  <w:r w:rsidRPr="00AB3411">
                    <w:rPr>
                      <w:rFonts w:ascii="Tahoma" w:eastAsia="宋体" w:hAnsi="Tahoma" w:cs="Tahoma"/>
                      <w:color w:val="141414"/>
                      <w:kern w:val="0"/>
                      <w:sz w:val="24"/>
                      <w:szCs w:val="24"/>
                    </w:rPr>
                    <w:t>Asef</w:t>
                  </w:r>
                  <w:proofErr w:type="spellEnd"/>
                  <w:r w:rsidRPr="00AB3411">
                    <w:rPr>
                      <w:rFonts w:ascii="宋体" w:eastAsia="宋体" w:hAnsi="宋体" w:cs="宋体" w:hint="eastAsia"/>
                      <w:color w:val="141414"/>
                      <w:kern w:val="0"/>
                      <w:sz w:val="24"/>
                      <w:szCs w:val="24"/>
                    </w:rPr>
                    <w:t>相互作用抑制剂的设计、合成及其活性评价</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5</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郭志良</w:t>
                  </w:r>
                </w:p>
              </w:tc>
              <w:tc>
                <w:tcPr>
                  <w:tcW w:w="1092" w:type="pct"/>
                  <w:shd w:val="clear" w:color="auto" w:fill="FFFFFF"/>
                  <w:vAlign w:val="center"/>
                </w:tcPr>
                <w:p w:rsidR="00AB3411" w:rsidRPr="00AB3411" w:rsidRDefault="00AB3411" w:rsidP="00B47392">
                  <w:pPr>
                    <w:jc w:val="center"/>
                    <w:rPr>
                      <w:rFonts w:hint="eastAsia"/>
                      <w:color w:val="141414"/>
                      <w:sz w:val="24"/>
                      <w:szCs w:val="24"/>
                    </w:rPr>
                  </w:pPr>
                  <w:r w:rsidRPr="00AB3411">
                    <w:rPr>
                      <w:rFonts w:hint="eastAsia"/>
                      <w:color w:val="141414"/>
                      <w:sz w:val="24"/>
                      <w:szCs w:val="24"/>
                    </w:rPr>
                    <w:t>朱武生</w:t>
                  </w:r>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Tahoma" w:eastAsia="宋体" w:hAnsi="Tahoma" w:cs="Tahoma"/>
                      <w:color w:val="141414"/>
                      <w:kern w:val="0"/>
                      <w:sz w:val="24"/>
                      <w:szCs w:val="24"/>
                    </w:rPr>
                    <w:t>NLRP3</w:t>
                  </w:r>
                  <w:proofErr w:type="gramStart"/>
                  <w:r w:rsidRPr="00AB3411">
                    <w:rPr>
                      <w:rFonts w:ascii="宋体" w:eastAsia="宋体" w:hAnsi="宋体" w:cs="宋体" w:hint="eastAsia"/>
                      <w:color w:val="141414"/>
                      <w:kern w:val="0"/>
                      <w:sz w:val="24"/>
                      <w:szCs w:val="24"/>
                    </w:rPr>
                    <w:t>介</w:t>
                  </w:r>
                  <w:proofErr w:type="gramEnd"/>
                  <w:r w:rsidRPr="00AB3411">
                    <w:rPr>
                      <w:rFonts w:ascii="宋体" w:eastAsia="宋体" w:hAnsi="宋体" w:cs="宋体" w:hint="eastAsia"/>
                      <w:color w:val="141414"/>
                      <w:kern w:val="0"/>
                      <w:sz w:val="24"/>
                      <w:szCs w:val="24"/>
                    </w:rPr>
                    <w:t>导中性粒细胞募集参与脑梗死溶栓后出血转化</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6</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张玉洁</w:t>
                  </w:r>
                </w:p>
              </w:tc>
              <w:tc>
                <w:tcPr>
                  <w:tcW w:w="1092" w:type="pct"/>
                  <w:shd w:val="clear" w:color="auto" w:fill="FFFFFF"/>
                  <w:vAlign w:val="center"/>
                </w:tcPr>
                <w:p w:rsidR="00AB3411" w:rsidRPr="00AB3411" w:rsidRDefault="00AB3411" w:rsidP="00B47392">
                  <w:pPr>
                    <w:jc w:val="center"/>
                    <w:rPr>
                      <w:rFonts w:hint="eastAsia"/>
                      <w:color w:val="141414"/>
                      <w:sz w:val="24"/>
                      <w:szCs w:val="24"/>
                    </w:rPr>
                  </w:pPr>
                  <w:r w:rsidRPr="00AB3411">
                    <w:rPr>
                      <w:rFonts w:hint="eastAsia"/>
                      <w:color w:val="141414"/>
                      <w:sz w:val="24"/>
                      <w:szCs w:val="24"/>
                    </w:rPr>
                    <w:t>王少尉</w:t>
                  </w:r>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基于</w:t>
                  </w:r>
                  <w:r w:rsidRPr="00AB3411">
                    <w:rPr>
                      <w:rFonts w:ascii="Tahoma" w:eastAsia="宋体" w:hAnsi="Tahoma" w:cs="Tahoma"/>
                      <w:color w:val="141414"/>
                      <w:kern w:val="0"/>
                      <w:sz w:val="24"/>
                      <w:szCs w:val="24"/>
                    </w:rPr>
                    <w:t>OFDM</w:t>
                  </w:r>
                  <w:r w:rsidRPr="00AB3411">
                    <w:rPr>
                      <w:rFonts w:ascii="宋体" w:eastAsia="宋体" w:hAnsi="宋体" w:cs="宋体" w:hint="eastAsia"/>
                      <w:color w:val="141414"/>
                      <w:kern w:val="0"/>
                      <w:sz w:val="24"/>
                      <w:szCs w:val="24"/>
                    </w:rPr>
                    <w:t>的无线网络自适应资源分配研究</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7</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谢</w:t>
                  </w:r>
                  <w:r w:rsidRPr="00AB3411">
                    <w:rPr>
                      <w:rFonts w:ascii="Tahoma" w:eastAsia="宋体" w:hAnsi="Tahoma" w:cs="Tahoma"/>
                      <w:color w:val="141414"/>
                      <w:kern w:val="0"/>
                      <w:sz w:val="24"/>
                      <w:szCs w:val="24"/>
                    </w:rPr>
                    <w:t>  </w:t>
                  </w:r>
                  <w:proofErr w:type="gramStart"/>
                  <w:r w:rsidRPr="00AB3411">
                    <w:rPr>
                      <w:rFonts w:ascii="宋体" w:eastAsia="宋体" w:hAnsi="宋体" w:cs="宋体" w:hint="eastAsia"/>
                      <w:color w:val="141414"/>
                      <w:kern w:val="0"/>
                      <w:sz w:val="24"/>
                      <w:szCs w:val="24"/>
                    </w:rPr>
                    <w:t>浩</w:t>
                  </w:r>
                  <w:proofErr w:type="gramEnd"/>
                </w:p>
              </w:tc>
              <w:tc>
                <w:tcPr>
                  <w:tcW w:w="1092" w:type="pct"/>
                  <w:shd w:val="clear" w:color="auto" w:fill="FFFFFF"/>
                  <w:vAlign w:val="center"/>
                </w:tcPr>
                <w:p w:rsidR="00AB3411" w:rsidRPr="00AB3411" w:rsidRDefault="00AB3411" w:rsidP="00B47392">
                  <w:pPr>
                    <w:jc w:val="center"/>
                    <w:rPr>
                      <w:rFonts w:hint="eastAsia"/>
                      <w:color w:val="141414"/>
                      <w:sz w:val="24"/>
                      <w:szCs w:val="24"/>
                    </w:rPr>
                  </w:pPr>
                  <w:proofErr w:type="gramStart"/>
                  <w:r w:rsidRPr="00AB3411">
                    <w:rPr>
                      <w:rFonts w:hint="eastAsia"/>
                      <w:color w:val="141414"/>
                      <w:sz w:val="24"/>
                      <w:szCs w:val="24"/>
                    </w:rPr>
                    <w:t>唐少春</w:t>
                  </w:r>
                  <w:proofErr w:type="gramEnd"/>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proofErr w:type="gramStart"/>
                  <w:r w:rsidRPr="00AB3411">
                    <w:rPr>
                      <w:rFonts w:ascii="宋体" w:eastAsia="宋体" w:hAnsi="宋体" w:cs="宋体" w:hint="eastAsia"/>
                      <w:color w:val="141414"/>
                      <w:kern w:val="0"/>
                      <w:sz w:val="24"/>
                      <w:szCs w:val="24"/>
                    </w:rPr>
                    <w:t>掺氮石墨</w:t>
                  </w:r>
                  <w:proofErr w:type="gramEnd"/>
                  <w:r w:rsidRPr="00AB3411">
                    <w:rPr>
                      <w:rFonts w:ascii="宋体" w:eastAsia="宋体" w:hAnsi="宋体" w:cs="宋体" w:hint="eastAsia"/>
                      <w:color w:val="141414"/>
                      <w:kern w:val="0"/>
                      <w:sz w:val="24"/>
                      <w:szCs w:val="24"/>
                    </w:rPr>
                    <w:t>烯基复合电极材料及柔性固态超级电容器研究</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8</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proofErr w:type="gramStart"/>
                  <w:r w:rsidRPr="00AB3411">
                    <w:rPr>
                      <w:rFonts w:ascii="宋体" w:eastAsia="宋体" w:hAnsi="宋体" w:cs="宋体" w:hint="eastAsia"/>
                      <w:color w:val="141414"/>
                      <w:kern w:val="0"/>
                      <w:sz w:val="24"/>
                      <w:szCs w:val="24"/>
                    </w:rPr>
                    <w:t>潘</w:t>
                  </w:r>
                  <w:proofErr w:type="gramEnd"/>
                  <w:r w:rsidRPr="00AB3411">
                    <w:rPr>
                      <w:rFonts w:ascii="Tahoma" w:eastAsia="宋体" w:hAnsi="Tahoma" w:cs="Tahoma"/>
                      <w:color w:val="141414"/>
                      <w:kern w:val="0"/>
                      <w:sz w:val="24"/>
                      <w:szCs w:val="24"/>
                    </w:rPr>
                    <w:t>  </w:t>
                  </w:r>
                  <w:r w:rsidRPr="00AB3411">
                    <w:rPr>
                      <w:rFonts w:ascii="宋体" w:eastAsia="宋体" w:hAnsi="宋体" w:cs="宋体" w:hint="eastAsia"/>
                      <w:color w:val="141414"/>
                      <w:kern w:val="0"/>
                      <w:sz w:val="24"/>
                      <w:szCs w:val="24"/>
                    </w:rPr>
                    <w:t>岳</w:t>
                  </w:r>
                </w:p>
              </w:tc>
              <w:tc>
                <w:tcPr>
                  <w:tcW w:w="1092" w:type="pct"/>
                  <w:shd w:val="clear" w:color="auto" w:fill="FFFFFF"/>
                  <w:vAlign w:val="center"/>
                </w:tcPr>
                <w:p w:rsidR="00AB3411" w:rsidRPr="00AB3411" w:rsidRDefault="00AB3411" w:rsidP="00B47392">
                  <w:pPr>
                    <w:jc w:val="center"/>
                    <w:rPr>
                      <w:rFonts w:hint="eastAsia"/>
                      <w:color w:val="141414"/>
                      <w:sz w:val="24"/>
                      <w:szCs w:val="24"/>
                    </w:rPr>
                  </w:pPr>
                  <w:r w:rsidRPr="00AB3411">
                    <w:rPr>
                      <w:rFonts w:hint="eastAsia"/>
                      <w:color w:val="141414"/>
                      <w:sz w:val="24"/>
                      <w:szCs w:val="24"/>
                    </w:rPr>
                    <w:t>罗</w:t>
                  </w:r>
                  <w:r>
                    <w:rPr>
                      <w:rFonts w:hint="eastAsia"/>
                      <w:color w:val="141414"/>
                      <w:sz w:val="24"/>
                      <w:szCs w:val="24"/>
                    </w:rPr>
                    <w:t xml:space="preserve"> </w:t>
                  </w:r>
                  <w:r w:rsidRPr="00AB3411">
                    <w:rPr>
                      <w:rFonts w:hint="eastAsia"/>
                      <w:color w:val="141414"/>
                      <w:sz w:val="24"/>
                      <w:szCs w:val="24"/>
                    </w:rPr>
                    <w:t>军</w:t>
                  </w:r>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基于梯度扩散薄膜技术（</w:t>
                  </w:r>
                  <w:r w:rsidRPr="00AB3411">
                    <w:rPr>
                      <w:rFonts w:ascii="Tahoma" w:eastAsia="宋体" w:hAnsi="Tahoma" w:cs="Tahoma"/>
                      <w:color w:val="141414"/>
                      <w:kern w:val="0"/>
                      <w:sz w:val="24"/>
                      <w:szCs w:val="24"/>
                    </w:rPr>
                    <w:t>DGT</w:t>
                  </w:r>
                  <w:r w:rsidRPr="00AB3411">
                    <w:rPr>
                      <w:rFonts w:ascii="宋体" w:eastAsia="宋体" w:hAnsi="宋体" w:cs="宋体" w:hint="eastAsia"/>
                      <w:color w:val="141414"/>
                      <w:kern w:val="0"/>
                      <w:sz w:val="24"/>
                      <w:szCs w:val="24"/>
                    </w:rPr>
                    <w:t>）选择性分析六价</w:t>
                  </w:r>
                  <w:proofErr w:type="gramStart"/>
                  <w:r w:rsidRPr="00AB3411">
                    <w:rPr>
                      <w:rFonts w:ascii="宋体" w:eastAsia="宋体" w:hAnsi="宋体" w:cs="宋体" w:hint="eastAsia"/>
                      <w:color w:val="141414"/>
                      <w:kern w:val="0"/>
                      <w:sz w:val="24"/>
                      <w:szCs w:val="24"/>
                    </w:rPr>
                    <w:t>铬方法</w:t>
                  </w:r>
                  <w:proofErr w:type="gramEnd"/>
                  <w:r w:rsidRPr="00AB3411">
                    <w:rPr>
                      <w:rFonts w:ascii="宋体" w:eastAsia="宋体" w:hAnsi="宋体" w:cs="宋体" w:hint="eastAsia"/>
                      <w:color w:val="141414"/>
                      <w:kern w:val="0"/>
                      <w:sz w:val="24"/>
                      <w:szCs w:val="24"/>
                    </w:rPr>
                    <w:t>的建立及其在水体和土壤中的应用</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9</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陈</w:t>
                  </w:r>
                  <w:r w:rsidRPr="00AB3411">
                    <w:rPr>
                      <w:rFonts w:ascii="Tahoma" w:eastAsia="宋体" w:hAnsi="Tahoma" w:cs="Tahoma"/>
                      <w:color w:val="141414"/>
                      <w:kern w:val="0"/>
                      <w:sz w:val="24"/>
                      <w:szCs w:val="24"/>
                    </w:rPr>
                    <w:t>  </w:t>
                  </w:r>
                  <w:proofErr w:type="gramStart"/>
                  <w:r w:rsidRPr="00AB3411">
                    <w:rPr>
                      <w:rFonts w:ascii="宋体" w:eastAsia="宋体" w:hAnsi="宋体" w:cs="宋体" w:hint="eastAsia"/>
                      <w:color w:val="141414"/>
                      <w:kern w:val="0"/>
                      <w:sz w:val="24"/>
                      <w:szCs w:val="24"/>
                    </w:rPr>
                    <w:t>昕</w:t>
                  </w:r>
                  <w:proofErr w:type="gramEnd"/>
                </w:p>
              </w:tc>
              <w:tc>
                <w:tcPr>
                  <w:tcW w:w="1092" w:type="pct"/>
                  <w:shd w:val="clear" w:color="auto" w:fill="FFFFFF"/>
                  <w:vAlign w:val="center"/>
                </w:tcPr>
                <w:p w:rsidR="00AB3411" w:rsidRPr="00AB3411" w:rsidRDefault="00AB3411" w:rsidP="00B47392">
                  <w:pPr>
                    <w:jc w:val="center"/>
                    <w:rPr>
                      <w:rFonts w:hint="eastAsia"/>
                      <w:color w:val="141414"/>
                      <w:sz w:val="24"/>
                      <w:szCs w:val="24"/>
                    </w:rPr>
                  </w:pPr>
                  <w:proofErr w:type="gramStart"/>
                  <w:r w:rsidRPr="00AB3411">
                    <w:rPr>
                      <w:rFonts w:hint="eastAsia"/>
                      <w:color w:val="141414"/>
                      <w:sz w:val="24"/>
                      <w:szCs w:val="24"/>
                    </w:rPr>
                    <w:t>沈群东</w:t>
                  </w:r>
                  <w:proofErr w:type="gramEnd"/>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铁电聚合物在有机电子器件中的应用</w:t>
                  </w:r>
                </w:p>
              </w:tc>
            </w:tr>
            <w:tr w:rsidR="00AB3411" w:rsidRPr="00AB3411" w:rsidTr="00E54D35">
              <w:trPr>
                <w:trHeight w:val="81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10</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张</w:t>
                  </w:r>
                  <w:r w:rsidRPr="00AB3411">
                    <w:rPr>
                      <w:rFonts w:ascii="Tahoma" w:eastAsia="宋体" w:hAnsi="Tahoma" w:cs="Tahoma"/>
                      <w:color w:val="141414"/>
                      <w:kern w:val="0"/>
                      <w:sz w:val="24"/>
                      <w:szCs w:val="24"/>
                    </w:rPr>
                    <w:t>  </w:t>
                  </w:r>
                  <w:proofErr w:type="gramStart"/>
                  <w:r w:rsidRPr="00AB3411">
                    <w:rPr>
                      <w:rFonts w:ascii="宋体" w:eastAsia="宋体" w:hAnsi="宋体" w:cs="宋体" w:hint="eastAsia"/>
                      <w:color w:val="141414"/>
                      <w:kern w:val="0"/>
                      <w:sz w:val="24"/>
                      <w:szCs w:val="24"/>
                    </w:rPr>
                    <w:t>婧</w:t>
                  </w:r>
                  <w:proofErr w:type="gramEnd"/>
                </w:p>
              </w:tc>
              <w:tc>
                <w:tcPr>
                  <w:tcW w:w="1092" w:type="pct"/>
                  <w:shd w:val="clear" w:color="auto" w:fill="FFFFFF"/>
                  <w:vAlign w:val="center"/>
                </w:tcPr>
                <w:p w:rsidR="00AB3411" w:rsidRPr="00AB3411" w:rsidRDefault="00AB3411" w:rsidP="00B47392">
                  <w:pPr>
                    <w:jc w:val="center"/>
                    <w:rPr>
                      <w:rFonts w:hint="eastAsia"/>
                      <w:color w:val="141414"/>
                      <w:sz w:val="24"/>
                      <w:szCs w:val="24"/>
                    </w:rPr>
                  </w:pPr>
                  <w:r w:rsidRPr="00AB3411">
                    <w:rPr>
                      <w:rFonts w:hint="eastAsia"/>
                      <w:color w:val="141414"/>
                      <w:sz w:val="24"/>
                      <w:szCs w:val="24"/>
                    </w:rPr>
                    <w:t>彭华民</w:t>
                  </w:r>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福利多元主义视角下学龄前儿童照顾研究</w:t>
                  </w:r>
                  <w:r w:rsidRPr="00AB3411">
                    <w:rPr>
                      <w:rFonts w:ascii="Tahoma" w:eastAsia="宋体" w:hAnsi="Tahoma" w:cs="Tahoma"/>
                      <w:color w:val="141414"/>
                      <w:kern w:val="0"/>
                      <w:sz w:val="24"/>
                      <w:szCs w:val="24"/>
                    </w:rPr>
                    <w:t>——</w:t>
                  </w:r>
                  <w:r w:rsidRPr="00AB3411">
                    <w:rPr>
                      <w:rFonts w:ascii="宋体" w:eastAsia="宋体" w:hAnsi="宋体" w:cs="宋体" w:hint="eastAsia"/>
                      <w:color w:val="141414"/>
                      <w:kern w:val="0"/>
                      <w:sz w:val="24"/>
                      <w:szCs w:val="24"/>
                    </w:rPr>
                    <w:t>基于</w:t>
                  </w:r>
                  <w:r w:rsidRPr="00AB3411">
                    <w:rPr>
                      <w:rFonts w:ascii="Tahoma" w:eastAsia="宋体" w:hAnsi="Tahoma" w:cs="Tahoma"/>
                      <w:color w:val="141414"/>
                      <w:kern w:val="0"/>
                      <w:sz w:val="24"/>
                      <w:szCs w:val="24"/>
                    </w:rPr>
                    <w:t>1991</w:t>
                  </w:r>
                  <w:r w:rsidRPr="00AB3411">
                    <w:rPr>
                      <w:rFonts w:ascii="宋体" w:eastAsia="宋体" w:hAnsi="宋体" w:cs="宋体" w:hint="eastAsia"/>
                      <w:color w:val="141414"/>
                      <w:kern w:val="0"/>
                      <w:sz w:val="24"/>
                      <w:szCs w:val="24"/>
                    </w:rPr>
                    <w:t>年至</w:t>
                  </w:r>
                  <w:r w:rsidRPr="00AB3411">
                    <w:rPr>
                      <w:rFonts w:ascii="Tahoma" w:eastAsia="宋体" w:hAnsi="Tahoma" w:cs="Tahoma"/>
                      <w:color w:val="141414"/>
                      <w:kern w:val="0"/>
                      <w:sz w:val="24"/>
                      <w:szCs w:val="24"/>
                    </w:rPr>
                    <w:t>2011</w:t>
                  </w:r>
                  <w:r w:rsidRPr="00AB3411">
                    <w:rPr>
                      <w:rFonts w:ascii="宋体" w:eastAsia="宋体" w:hAnsi="宋体" w:cs="宋体" w:hint="eastAsia"/>
                      <w:color w:val="141414"/>
                      <w:kern w:val="0"/>
                      <w:sz w:val="24"/>
                      <w:szCs w:val="24"/>
                    </w:rPr>
                    <w:t>年中国健康与营养调查数据</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11</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张</w:t>
                  </w:r>
                  <w:r w:rsidRPr="00AB3411">
                    <w:rPr>
                      <w:rFonts w:ascii="Tahoma" w:eastAsia="宋体" w:hAnsi="Tahoma" w:cs="Tahoma"/>
                      <w:color w:val="141414"/>
                      <w:kern w:val="0"/>
                      <w:sz w:val="24"/>
                      <w:szCs w:val="24"/>
                    </w:rPr>
                    <w:t>  </w:t>
                  </w:r>
                  <w:proofErr w:type="gramStart"/>
                  <w:r w:rsidRPr="00AB3411">
                    <w:rPr>
                      <w:rFonts w:ascii="宋体" w:eastAsia="宋体" w:hAnsi="宋体" w:cs="宋体" w:hint="eastAsia"/>
                      <w:color w:val="141414"/>
                      <w:kern w:val="0"/>
                      <w:sz w:val="24"/>
                      <w:szCs w:val="24"/>
                    </w:rPr>
                    <w:t>祥</w:t>
                  </w:r>
                  <w:proofErr w:type="gramEnd"/>
                </w:p>
              </w:tc>
              <w:tc>
                <w:tcPr>
                  <w:tcW w:w="1092" w:type="pct"/>
                  <w:shd w:val="clear" w:color="auto" w:fill="FFFFFF"/>
                  <w:vAlign w:val="center"/>
                </w:tcPr>
                <w:p w:rsidR="00AB3411" w:rsidRPr="00AB3411" w:rsidRDefault="00AB3411" w:rsidP="00B47392">
                  <w:pPr>
                    <w:jc w:val="center"/>
                    <w:rPr>
                      <w:rFonts w:hint="eastAsia"/>
                      <w:color w:val="141414"/>
                      <w:sz w:val="24"/>
                      <w:szCs w:val="24"/>
                    </w:rPr>
                  </w:pPr>
                  <w:r w:rsidRPr="00AB3411">
                    <w:rPr>
                      <w:rFonts w:hint="eastAsia"/>
                      <w:color w:val="141414"/>
                      <w:sz w:val="24"/>
                      <w:szCs w:val="24"/>
                    </w:rPr>
                    <w:t>闫世成</w:t>
                  </w:r>
                  <w:r w:rsidR="00E54D35">
                    <w:rPr>
                      <w:rFonts w:hint="eastAsia"/>
                      <w:color w:val="141414"/>
                      <w:sz w:val="24"/>
                      <w:szCs w:val="24"/>
                    </w:rPr>
                    <w:t>、</w:t>
                  </w:r>
                  <w:r w:rsidR="00E54D35" w:rsidRPr="00AB3411">
                    <w:rPr>
                      <w:rFonts w:hint="eastAsia"/>
                      <w:color w:val="141414"/>
                      <w:sz w:val="24"/>
                      <w:szCs w:val="24"/>
                    </w:rPr>
                    <w:t>刘建国</w:t>
                  </w:r>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钒酸盐基纳米材料的制备及嵌锂性能研究</w:t>
                  </w:r>
                </w:p>
              </w:tc>
            </w:tr>
            <w:tr w:rsidR="00AB3411" w:rsidRPr="00AB3411" w:rsidTr="00E54D35">
              <w:trPr>
                <w:trHeight w:val="540"/>
                <w:jc w:val="center"/>
              </w:trPr>
              <w:tc>
                <w:tcPr>
                  <w:tcW w:w="287" w:type="pct"/>
                  <w:shd w:val="clear" w:color="auto" w:fill="FFFFFF"/>
                  <w:tcMar>
                    <w:top w:w="0" w:type="dxa"/>
                    <w:left w:w="108" w:type="dxa"/>
                    <w:bottom w:w="0" w:type="dxa"/>
                    <w:right w:w="108" w:type="dxa"/>
                  </w:tcMar>
                  <w:vAlign w:val="center"/>
                  <w:hideMark/>
                </w:tcPr>
                <w:p w:rsidR="00AB3411" w:rsidRPr="004478F2" w:rsidRDefault="00AB3411" w:rsidP="00B47392">
                  <w:pPr>
                    <w:widowControl/>
                    <w:spacing w:line="400" w:lineRule="atLeast"/>
                    <w:jc w:val="center"/>
                    <w:rPr>
                      <w:rFonts w:ascii="宋体" w:eastAsia="宋体" w:hAnsi="宋体" w:cs="宋体"/>
                      <w:color w:val="141414"/>
                      <w:kern w:val="0"/>
                      <w:sz w:val="24"/>
                      <w:szCs w:val="24"/>
                    </w:rPr>
                  </w:pPr>
                  <w:r w:rsidRPr="004478F2">
                    <w:rPr>
                      <w:rFonts w:ascii="宋体" w:eastAsia="宋体" w:hAnsi="宋体" w:cs="Tahoma"/>
                      <w:color w:val="141414"/>
                      <w:kern w:val="0"/>
                      <w:sz w:val="24"/>
                      <w:szCs w:val="24"/>
                    </w:rPr>
                    <w:t>12</w:t>
                  </w:r>
                </w:p>
              </w:tc>
              <w:tc>
                <w:tcPr>
                  <w:tcW w:w="551" w:type="pct"/>
                  <w:shd w:val="clear" w:color="auto" w:fill="FFFFFF"/>
                  <w:tcMar>
                    <w:top w:w="0" w:type="dxa"/>
                    <w:left w:w="108" w:type="dxa"/>
                    <w:bottom w:w="0" w:type="dxa"/>
                    <w:right w:w="108" w:type="dxa"/>
                  </w:tcMar>
                  <w:vAlign w:val="center"/>
                  <w:hideMark/>
                </w:tcPr>
                <w:p w:rsidR="00AB3411" w:rsidRPr="00AB3411" w:rsidRDefault="00AB3411" w:rsidP="00B47392">
                  <w:pPr>
                    <w:widowControl/>
                    <w:spacing w:line="400" w:lineRule="atLeast"/>
                    <w:jc w:val="center"/>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马</w:t>
                  </w:r>
                  <w:r w:rsidRPr="00AB3411">
                    <w:rPr>
                      <w:rFonts w:ascii="Tahoma" w:eastAsia="宋体" w:hAnsi="Tahoma" w:cs="Tahoma"/>
                      <w:color w:val="141414"/>
                      <w:kern w:val="0"/>
                      <w:sz w:val="24"/>
                      <w:szCs w:val="24"/>
                    </w:rPr>
                    <w:t>  </w:t>
                  </w:r>
                  <w:r w:rsidRPr="00AB3411">
                    <w:rPr>
                      <w:rFonts w:ascii="宋体" w:eastAsia="宋体" w:hAnsi="宋体" w:cs="宋体" w:hint="eastAsia"/>
                      <w:color w:val="141414"/>
                      <w:kern w:val="0"/>
                      <w:sz w:val="24"/>
                      <w:szCs w:val="24"/>
                    </w:rPr>
                    <w:t>健</w:t>
                  </w:r>
                </w:p>
              </w:tc>
              <w:tc>
                <w:tcPr>
                  <w:tcW w:w="1092" w:type="pct"/>
                  <w:shd w:val="clear" w:color="auto" w:fill="FFFFFF"/>
                  <w:vAlign w:val="center"/>
                </w:tcPr>
                <w:p w:rsidR="00AB3411" w:rsidRPr="00AB3411" w:rsidRDefault="00E54D35" w:rsidP="00E54D35">
                  <w:pPr>
                    <w:jc w:val="center"/>
                    <w:rPr>
                      <w:rFonts w:hint="eastAsia"/>
                      <w:color w:val="141414"/>
                      <w:sz w:val="24"/>
                      <w:szCs w:val="24"/>
                    </w:rPr>
                  </w:pPr>
                  <w:proofErr w:type="gramStart"/>
                  <w:r w:rsidRPr="00E54D35">
                    <w:rPr>
                      <w:rFonts w:hint="eastAsia"/>
                      <w:color w:val="141414"/>
                      <w:sz w:val="24"/>
                      <w:szCs w:val="24"/>
                    </w:rPr>
                    <w:t>俞</w:t>
                  </w:r>
                  <w:proofErr w:type="gramEnd"/>
                  <w:r>
                    <w:rPr>
                      <w:rFonts w:hint="eastAsia"/>
                      <w:color w:val="141414"/>
                      <w:sz w:val="24"/>
                      <w:szCs w:val="24"/>
                    </w:rPr>
                    <w:t xml:space="preserve"> </w:t>
                  </w:r>
                  <w:r w:rsidRPr="00E54D35">
                    <w:rPr>
                      <w:rFonts w:hint="eastAsia"/>
                      <w:color w:val="141414"/>
                      <w:sz w:val="24"/>
                      <w:szCs w:val="24"/>
                    </w:rPr>
                    <w:t>扬</w:t>
                  </w:r>
                </w:p>
              </w:tc>
              <w:tc>
                <w:tcPr>
                  <w:tcW w:w="3069" w:type="pct"/>
                  <w:shd w:val="clear" w:color="auto" w:fill="FFFFFF"/>
                  <w:tcMar>
                    <w:top w:w="0" w:type="dxa"/>
                    <w:left w:w="108" w:type="dxa"/>
                    <w:bottom w:w="0" w:type="dxa"/>
                    <w:right w:w="108" w:type="dxa"/>
                  </w:tcMar>
                  <w:vAlign w:val="center"/>
                  <w:hideMark/>
                </w:tcPr>
                <w:p w:rsidR="00AB3411" w:rsidRPr="00AB3411" w:rsidRDefault="00AB3411" w:rsidP="00AB3411">
                  <w:pPr>
                    <w:widowControl/>
                    <w:spacing w:line="400" w:lineRule="atLeast"/>
                    <w:jc w:val="left"/>
                    <w:rPr>
                      <w:rFonts w:ascii="宋体" w:eastAsia="宋体" w:hAnsi="宋体" w:cs="宋体"/>
                      <w:color w:val="141414"/>
                      <w:kern w:val="0"/>
                      <w:sz w:val="24"/>
                      <w:szCs w:val="24"/>
                    </w:rPr>
                  </w:pPr>
                  <w:r w:rsidRPr="00AB3411">
                    <w:rPr>
                      <w:rFonts w:ascii="宋体" w:eastAsia="宋体" w:hAnsi="宋体" w:cs="宋体" w:hint="eastAsia"/>
                      <w:color w:val="141414"/>
                      <w:kern w:val="0"/>
                      <w:sz w:val="24"/>
                      <w:szCs w:val="24"/>
                    </w:rPr>
                    <w:t>多模型融合学习方法与应用</w:t>
                  </w:r>
                </w:p>
              </w:tc>
            </w:tr>
            <w:bookmarkEnd w:id="0"/>
            <w:bookmarkEnd w:id="1"/>
          </w:tbl>
          <w:p w:rsidR="008224C1" w:rsidRPr="008224C1" w:rsidRDefault="008224C1" w:rsidP="00164B81">
            <w:pPr>
              <w:widowControl/>
              <w:spacing w:line="432" w:lineRule="atLeast"/>
              <w:jc w:val="left"/>
              <w:rPr>
                <w:rFonts w:ascii="宋体" w:eastAsia="宋体" w:hAnsi="宋体" w:cs="宋体"/>
                <w:color w:val="141414"/>
                <w:kern w:val="0"/>
                <w:sz w:val="24"/>
                <w:szCs w:val="24"/>
              </w:rPr>
            </w:pPr>
          </w:p>
        </w:tc>
      </w:tr>
      <w:tr w:rsidR="008224C1" w:rsidRPr="008224C1" w:rsidTr="00872258">
        <w:trPr>
          <w:trHeight w:val="150"/>
          <w:tblCellSpacing w:w="0" w:type="dxa"/>
          <w:jc w:val="center"/>
        </w:trPr>
        <w:tc>
          <w:tcPr>
            <w:tcW w:w="5000" w:type="pct"/>
            <w:tcMar>
              <w:top w:w="0" w:type="dxa"/>
              <w:left w:w="900" w:type="dxa"/>
              <w:bottom w:w="0" w:type="dxa"/>
              <w:right w:w="0" w:type="dxa"/>
            </w:tcMar>
            <w:vAlign w:val="center"/>
            <w:hideMark/>
          </w:tcPr>
          <w:p w:rsidR="008224C1" w:rsidRPr="008224C1" w:rsidRDefault="008224C1" w:rsidP="008224C1">
            <w:pPr>
              <w:widowControl/>
              <w:spacing w:line="378" w:lineRule="atLeast"/>
              <w:jc w:val="left"/>
              <w:rPr>
                <w:rFonts w:ascii="宋体" w:eastAsia="宋体" w:hAnsi="宋体" w:cs="宋体"/>
                <w:color w:val="141414"/>
                <w:kern w:val="0"/>
                <w:sz w:val="16"/>
                <w:szCs w:val="21"/>
              </w:rPr>
            </w:pPr>
          </w:p>
        </w:tc>
      </w:tr>
    </w:tbl>
    <w:p w:rsidR="00E01B14" w:rsidRPr="008224C1" w:rsidRDefault="00E01B14"/>
    <w:sectPr w:rsidR="00E01B14" w:rsidRPr="00822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C1"/>
    <w:rsid w:val="00164B81"/>
    <w:rsid w:val="001F45C0"/>
    <w:rsid w:val="004478F2"/>
    <w:rsid w:val="004C37DA"/>
    <w:rsid w:val="00681E2F"/>
    <w:rsid w:val="007125D6"/>
    <w:rsid w:val="007E0957"/>
    <w:rsid w:val="008224C1"/>
    <w:rsid w:val="00872258"/>
    <w:rsid w:val="00903519"/>
    <w:rsid w:val="00906B16"/>
    <w:rsid w:val="009E2287"/>
    <w:rsid w:val="00AB3411"/>
    <w:rsid w:val="00B47392"/>
    <w:rsid w:val="00CE2314"/>
    <w:rsid w:val="00D56102"/>
    <w:rsid w:val="00E01B14"/>
    <w:rsid w:val="00E54D35"/>
    <w:rsid w:val="00E70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CF200-E0FC-4734-A246-A7C860A7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8224C1"/>
  </w:style>
  <w:style w:type="paragraph" w:styleId="a3">
    <w:name w:val="Normal (Web)"/>
    <w:basedOn w:val="a"/>
    <w:uiPriority w:val="99"/>
    <w:unhideWhenUsed/>
    <w:rsid w:val="008224C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224C1"/>
  </w:style>
  <w:style w:type="paragraph" w:styleId="a4">
    <w:name w:val="Balloon Text"/>
    <w:basedOn w:val="a"/>
    <w:link w:val="Char"/>
    <w:uiPriority w:val="99"/>
    <w:semiHidden/>
    <w:unhideWhenUsed/>
    <w:rsid w:val="00906B16"/>
    <w:rPr>
      <w:sz w:val="18"/>
      <w:szCs w:val="18"/>
    </w:rPr>
  </w:style>
  <w:style w:type="character" w:customStyle="1" w:styleId="Char">
    <w:name w:val="批注框文本 Char"/>
    <w:basedOn w:val="a0"/>
    <w:link w:val="a4"/>
    <w:uiPriority w:val="99"/>
    <w:semiHidden/>
    <w:rsid w:val="00906B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吴晓曼(9403875)</dc:creator>
  <cp:lastModifiedBy>闵逸(PX1606801)</cp:lastModifiedBy>
  <cp:revision>14</cp:revision>
  <cp:lastPrinted>2018-03-13T03:09:00Z</cp:lastPrinted>
  <dcterms:created xsi:type="dcterms:W3CDTF">2017-11-14T01:49:00Z</dcterms:created>
  <dcterms:modified xsi:type="dcterms:W3CDTF">2018-03-13T03:10:00Z</dcterms:modified>
</cp:coreProperties>
</file>