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7D7" w:rsidRPr="009B2987" w:rsidRDefault="005857D7" w:rsidP="005857D7">
      <w:pPr>
        <w:spacing w:line="560" w:lineRule="exact"/>
        <w:ind w:rightChars="600" w:right="1260"/>
        <w:jc w:val="left"/>
        <w:rPr>
          <w:rFonts w:eastAsia="黑体"/>
          <w:sz w:val="32"/>
          <w:szCs w:val="32"/>
        </w:rPr>
      </w:pPr>
      <w:r w:rsidRPr="009B2987">
        <w:rPr>
          <w:rFonts w:eastAsia="黑体"/>
          <w:sz w:val="32"/>
          <w:szCs w:val="32"/>
        </w:rPr>
        <w:t>附件</w:t>
      </w:r>
      <w:bookmarkStart w:id="0" w:name="_GoBack"/>
      <w:bookmarkEnd w:id="0"/>
      <w:r w:rsidRPr="009B2987">
        <w:rPr>
          <w:rFonts w:eastAsia="黑体"/>
          <w:sz w:val="32"/>
          <w:szCs w:val="32"/>
        </w:rPr>
        <w:t>1</w:t>
      </w:r>
    </w:p>
    <w:p w:rsidR="005857D7" w:rsidRPr="009B2987" w:rsidRDefault="005857D7" w:rsidP="005857D7">
      <w:pPr>
        <w:spacing w:line="560" w:lineRule="exact"/>
        <w:ind w:rightChars="600" w:right="1260"/>
        <w:jc w:val="left"/>
        <w:rPr>
          <w:rFonts w:eastAsia="华文仿宋"/>
          <w:sz w:val="32"/>
          <w:szCs w:val="32"/>
        </w:rPr>
      </w:pPr>
    </w:p>
    <w:p w:rsidR="005857D7" w:rsidRPr="009B2987" w:rsidRDefault="005857D7" w:rsidP="005857D7">
      <w:pPr>
        <w:spacing w:line="560" w:lineRule="exact"/>
        <w:ind w:rightChars="-27" w:right="-57"/>
        <w:jc w:val="center"/>
        <w:rPr>
          <w:rFonts w:eastAsia="华文中宋"/>
          <w:b/>
          <w:sz w:val="44"/>
          <w:szCs w:val="44"/>
        </w:rPr>
      </w:pPr>
      <w:r w:rsidRPr="009B2987">
        <w:rPr>
          <w:rFonts w:eastAsia="华文中宋"/>
          <w:b/>
          <w:sz w:val="44"/>
          <w:szCs w:val="44"/>
        </w:rPr>
        <w:t>2018</w:t>
      </w:r>
      <w:r w:rsidRPr="009B2987">
        <w:rPr>
          <w:rFonts w:eastAsia="华文中宋"/>
          <w:b/>
          <w:sz w:val="44"/>
          <w:szCs w:val="44"/>
        </w:rPr>
        <w:t>年江苏省研究生科研创新计划名单</w:t>
      </w:r>
    </w:p>
    <w:p w:rsidR="005857D7" w:rsidRPr="009B2987" w:rsidRDefault="005857D7" w:rsidP="005857D7">
      <w:pPr>
        <w:spacing w:line="560" w:lineRule="exact"/>
        <w:ind w:rightChars="600" w:right="1260"/>
        <w:jc w:val="center"/>
        <w:rPr>
          <w:rFonts w:eastAsia="华文仿宋"/>
          <w:sz w:val="32"/>
          <w:szCs w:val="32"/>
        </w:rPr>
      </w:pP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0"/>
        <w:gridCol w:w="1398"/>
        <w:gridCol w:w="1138"/>
        <w:gridCol w:w="4524"/>
        <w:gridCol w:w="1180"/>
        <w:gridCol w:w="1040"/>
      </w:tblGrid>
      <w:tr w:rsidR="005857D7" w:rsidRPr="009B2987" w:rsidTr="00C17817">
        <w:trPr>
          <w:trHeight w:val="600"/>
          <w:tblHeader/>
          <w:jc w:val="center"/>
        </w:trPr>
        <w:tc>
          <w:tcPr>
            <w:tcW w:w="1380" w:type="dxa"/>
            <w:shd w:val="clear" w:color="auto" w:fill="auto"/>
            <w:noWrap/>
            <w:vAlign w:val="center"/>
            <w:hideMark/>
          </w:tcPr>
          <w:p w:rsidR="005857D7" w:rsidRPr="009B2987" w:rsidRDefault="005857D7" w:rsidP="00C17817">
            <w:pPr>
              <w:jc w:val="center"/>
              <w:rPr>
                <w:b/>
                <w:bCs/>
                <w:kern w:val="0"/>
                <w:sz w:val="20"/>
                <w:szCs w:val="20"/>
              </w:rPr>
            </w:pPr>
            <w:r w:rsidRPr="009B2987">
              <w:rPr>
                <w:b/>
                <w:bCs/>
                <w:kern w:val="0"/>
                <w:sz w:val="20"/>
                <w:szCs w:val="20"/>
              </w:rPr>
              <w:t>项目编号</w:t>
            </w:r>
          </w:p>
        </w:tc>
        <w:tc>
          <w:tcPr>
            <w:tcW w:w="1398" w:type="dxa"/>
            <w:shd w:val="clear" w:color="auto" w:fill="auto"/>
            <w:vAlign w:val="center"/>
            <w:hideMark/>
          </w:tcPr>
          <w:p w:rsidR="005857D7" w:rsidRPr="009B2987" w:rsidRDefault="005857D7" w:rsidP="00C17817">
            <w:pPr>
              <w:jc w:val="center"/>
              <w:rPr>
                <w:b/>
                <w:bCs/>
                <w:kern w:val="0"/>
                <w:sz w:val="20"/>
                <w:szCs w:val="20"/>
              </w:rPr>
            </w:pPr>
            <w:r w:rsidRPr="009B2987">
              <w:rPr>
                <w:b/>
                <w:bCs/>
                <w:kern w:val="0"/>
                <w:sz w:val="20"/>
                <w:szCs w:val="20"/>
              </w:rPr>
              <w:t>单位名称</w:t>
            </w:r>
          </w:p>
        </w:tc>
        <w:tc>
          <w:tcPr>
            <w:tcW w:w="1138" w:type="dxa"/>
            <w:shd w:val="clear" w:color="auto" w:fill="auto"/>
            <w:vAlign w:val="center"/>
            <w:hideMark/>
          </w:tcPr>
          <w:p w:rsidR="005857D7" w:rsidRPr="009B2987" w:rsidRDefault="005857D7" w:rsidP="00C17817">
            <w:pPr>
              <w:jc w:val="center"/>
              <w:rPr>
                <w:b/>
                <w:bCs/>
                <w:kern w:val="0"/>
                <w:sz w:val="20"/>
                <w:szCs w:val="20"/>
              </w:rPr>
            </w:pPr>
            <w:r w:rsidRPr="009B2987">
              <w:rPr>
                <w:b/>
                <w:bCs/>
                <w:kern w:val="0"/>
                <w:sz w:val="20"/>
                <w:szCs w:val="20"/>
              </w:rPr>
              <w:t>申请人</w:t>
            </w:r>
          </w:p>
        </w:tc>
        <w:tc>
          <w:tcPr>
            <w:tcW w:w="4524" w:type="dxa"/>
            <w:shd w:val="clear" w:color="auto" w:fill="auto"/>
            <w:vAlign w:val="center"/>
            <w:hideMark/>
          </w:tcPr>
          <w:p w:rsidR="005857D7" w:rsidRPr="009B2987" w:rsidRDefault="005857D7" w:rsidP="00C17817">
            <w:pPr>
              <w:jc w:val="center"/>
              <w:rPr>
                <w:b/>
                <w:bCs/>
                <w:kern w:val="0"/>
                <w:sz w:val="20"/>
                <w:szCs w:val="20"/>
              </w:rPr>
            </w:pPr>
            <w:r w:rsidRPr="009B2987">
              <w:rPr>
                <w:b/>
                <w:bCs/>
                <w:kern w:val="0"/>
                <w:sz w:val="20"/>
                <w:szCs w:val="20"/>
              </w:rPr>
              <w:t>项目名称</w:t>
            </w:r>
          </w:p>
        </w:tc>
        <w:tc>
          <w:tcPr>
            <w:tcW w:w="1180" w:type="dxa"/>
            <w:shd w:val="clear" w:color="auto" w:fill="auto"/>
            <w:vAlign w:val="center"/>
            <w:hideMark/>
          </w:tcPr>
          <w:p w:rsidR="005857D7" w:rsidRPr="009B2987" w:rsidRDefault="005857D7" w:rsidP="00C17817">
            <w:pPr>
              <w:jc w:val="center"/>
              <w:rPr>
                <w:b/>
                <w:bCs/>
                <w:kern w:val="0"/>
                <w:sz w:val="20"/>
                <w:szCs w:val="20"/>
              </w:rPr>
            </w:pPr>
            <w:r w:rsidRPr="009B2987">
              <w:rPr>
                <w:b/>
                <w:bCs/>
                <w:kern w:val="0"/>
                <w:sz w:val="20"/>
                <w:szCs w:val="20"/>
              </w:rPr>
              <w:t>项目类型</w:t>
            </w:r>
          </w:p>
        </w:tc>
        <w:tc>
          <w:tcPr>
            <w:tcW w:w="1040" w:type="dxa"/>
            <w:shd w:val="clear" w:color="auto" w:fill="auto"/>
            <w:vAlign w:val="center"/>
            <w:hideMark/>
          </w:tcPr>
          <w:p w:rsidR="005857D7" w:rsidRPr="009B2987" w:rsidRDefault="005857D7" w:rsidP="00C17817">
            <w:pPr>
              <w:jc w:val="center"/>
              <w:rPr>
                <w:b/>
                <w:bCs/>
                <w:kern w:val="0"/>
                <w:sz w:val="20"/>
                <w:szCs w:val="20"/>
              </w:rPr>
            </w:pPr>
            <w:r w:rsidRPr="009B2987">
              <w:rPr>
                <w:b/>
                <w:bCs/>
                <w:kern w:val="0"/>
                <w:sz w:val="20"/>
                <w:szCs w:val="20"/>
              </w:rPr>
              <w:t>研究生</w:t>
            </w:r>
            <w:r w:rsidRPr="009B2987">
              <w:rPr>
                <w:b/>
                <w:bCs/>
                <w:kern w:val="0"/>
                <w:sz w:val="20"/>
                <w:szCs w:val="20"/>
              </w:rPr>
              <w:br/>
            </w:r>
            <w:r w:rsidRPr="009B2987">
              <w:rPr>
                <w:b/>
                <w:bCs/>
                <w:kern w:val="0"/>
                <w:sz w:val="20"/>
                <w:szCs w:val="20"/>
              </w:rPr>
              <w:t>层次</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KYCX18_0001</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王一成</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w:t>
            </w:r>
            <w:r w:rsidRPr="009B2987">
              <w:rPr>
                <w:kern w:val="0"/>
                <w:sz w:val="18"/>
                <w:szCs w:val="18"/>
              </w:rPr>
              <w:t>元结构</w:t>
            </w:r>
            <w:r w:rsidRPr="009B2987">
              <w:rPr>
                <w:kern w:val="0"/>
                <w:sz w:val="18"/>
                <w:szCs w:val="18"/>
              </w:rPr>
              <w:t>”</w:t>
            </w:r>
            <w:r w:rsidRPr="009B2987">
              <w:rPr>
                <w:kern w:val="0"/>
                <w:sz w:val="18"/>
                <w:szCs w:val="18"/>
              </w:rPr>
              <w:t>视域中的现代性及其超越</w:t>
            </w:r>
            <w:r w:rsidRPr="009B2987">
              <w:rPr>
                <w:kern w:val="0"/>
                <w:sz w:val="18"/>
                <w:szCs w:val="18"/>
              </w:rPr>
              <w:t>——</w:t>
            </w:r>
            <w:r w:rsidRPr="009B2987">
              <w:rPr>
                <w:kern w:val="0"/>
                <w:sz w:val="18"/>
                <w:szCs w:val="18"/>
              </w:rPr>
              <w:t>雅克</w:t>
            </w:r>
            <w:r w:rsidRPr="009B2987">
              <w:rPr>
                <w:kern w:val="0"/>
                <w:sz w:val="18"/>
                <w:szCs w:val="18"/>
              </w:rPr>
              <w:t>•</w:t>
            </w:r>
            <w:r w:rsidRPr="009B2987">
              <w:rPr>
                <w:kern w:val="0"/>
                <w:sz w:val="18"/>
                <w:szCs w:val="18"/>
              </w:rPr>
              <w:t>比岱的哲学思想研究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KYCX18_0002</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徐娟娟</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贝叶斯知识论视域下的旧证据问题研究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KYCX18_0003</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曹曼</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高绩效工作系统对员工幸福感的影响机制</w:t>
            </w:r>
            <w:r w:rsidRPr="009B2987">
              <w:rPr>
                <w:kern w:val="0"/>
                <w:sz w:val="18"/>
                <w:szCs w:val="18"/>
              </w:rPr>
              <w:t>——</w:t>
            </w:r>
            <w:r w:rsidRPr="009B2987">
              <w:rPr>
                <w:kern w:val="0"/>
                <w:sz w:val="18"/>
                <w:szCs w:val="18"/>
              </w:rPr>
              <w:t>基于自我决定理论视角的跨层次研究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KYCX18_0004</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noWrap/>
            <w:vAlign w:val="center"/>
            <w:hideMark/>
          </w:tcPr>
          <w:p w:rsidR="005857D7" w:rsidRPr="009B2987" w:rsidRDefault="005857D7" w:rsidP="00C17817">
            <w:pPr>
              <w:jc w:val="center"/>
              <w:rPr>
                <w:kern w:val="0"/>
                <w:sz w:val="18"/>
                <w:szCs w:val="18"/>
              </w:rPr>
            </w:pPr>
            <w:r w:rsidRPr="009B2987">
              <w:rPr>
                <w:kern w:val="0"/>
                <w:sz w:val="18"/>
                <w:szCs w:val="18"/>
              </w:rPr>
              <w:t>杜晴</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新时代背景下并购重组对企业创新行为的影响机制研究</w:t>
            </w:r>
          </w:p>
        </w:tc>
        <w:tc>
          <w:tcPr>
            <w:tcW w:w="1180" w:type="dxa"/>
            <w:shd w:val="clear" w:color="auto" w:fill="auto"/>
            <w:noWrap/>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noWrap/>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KYCX18_0005</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陈梦婷</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非公企业党组织建设研究</w:t>
            </w:r>
            <w:r w:rsidRPr="009B2987">
              <w:rPr>
                <w:kern w:val="0"/>
                <w:sz w:val="18"/>
                <w:szCs w:val="18"/>
              </w:rPr>
              <w:t>—</w:t>
            </w:r>
            <w:r w:rsidRPr="009B2987">
              <w:rPr>
                <w:kern w:val="0"/>
                <w:sz w:val="18"/>
                <w:szCs w:val="18"/>
              </w:rPr>
              <w:t>以苏州市</w:t>
            </w:r>
            <w:r w:rsidRPr="009B2987">
              <w:rPr>
                <w:kern w:val="0"/>
                <w:sz w:val="18"/>
                <w:szCs w:val="18"/>
              </w:rPr>
              <w:t>D</w:t>
            </w:r>
            <w:r w:rsidRPr="009B2987">
              <w:rPr>
                <w:kern w:val="0"/>
                <w:sz w:val="18"/>
                <w:szCs w:val="18"/>
              </w:rPr>
              <w:t>工业园为例</w:t>
            </w:r>
          </w:p>
        </w:tc>
        <w:tc>
          <w:tcPr>
            <w:tcW w:w="1180" w:type="dxa"/>
            <w:shd w:val="clear" w:color="auto" w:fill="auto"/>
            <w:noWrap/>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noWrap/>
            <w:vAlign w:val="center"/>
            <w:hideMark/>
          </w:tcPr>
          <w:p w:rsidR="005857D7" w:rsidRPr="009B2987" w:rsidRDefault="005857D7" w:rsidP="00C17817">
            <w:pPr>
              <w:jc w:val="center"/>
              <w:rPr>
                <w:kern w:val="0"/>
                <w:sz w:val="18"/>
                <w:szCs w:val="18"/>
              </w:rPr>
            </w:pPr>
            <w:r w:rsidRPr="009B2987">
              <w:rPr>
                <w:kern w:val="0"/>
                <w:sz w:val="18"/>
                <w:szCs w:val="18"/>
              </w:rPr>
              <w:t>硕士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KYCX18_0006</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noWrap/>
            <w:vAlign w:val="center"/>
            <w:hideMark/>
          </w:tcPr>
          <w:p w:rsidR="005857D7" w:rsidRPr="009B2987" w:rsidRDefault="005857D7" w:rsidP="00C17817">
            <w:pPr>
              <w:jc w:val="center"/>
              <w:rPr>
                <w:kern w:val="0"/>
                <w:sz w:val="18"/>
                <w:szCs w:val="18"/>
              </w:rPr>
            </w:pPr>
            <w:r w:rsidRPr="009B2987">
              <w:rPr>
                <w:kern w:val="0"/>
                <w:sz w:val="18"/>
                <w:szCs w:val="18"/>
              </w:rPr>
              <w:t>徐暾</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未成年人附条件不起诉后再诉研究</w:t>
            </w:r>
            <w:r w:rsidRPr="009B2987">
              <w:rPr>
                <w:kern w:val="0"/>
                <w:sz w:val="18"/>
                <w:szCs w:val="18"/>
              </w:rPr>
              <w:t>-</w:t>
            </w:r>
            <w:r w:rsidRPr="009B2987">
              <w:rPr>
                <w:kern w:val="0"/>
                <w:sz w:val="18"/>
                <w:szCs w:val="18"/>
              </w:rPr>
              <w:t>基于实证考察的分析</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KYCX18_0007</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张慰</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制度性保障的宪法教义学及其本土化构造</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KYCX18_0008</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钟宗炬</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重大决策社会稳定风险评估多元主体参与研究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KYCX18_0009</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林楠</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中共革命中的性别话语构建（</w:t>
            </w:r>
            <w:r w:rsidRPr="009B2987">
              <w:rPr>
                <w:kern w:val="0"/>
                <w:sz w:val="18"/>
                <w:szCs w:val="18"/>
              </w:rPr>
              <w:t>1915——1949</w:t>
            </w:r>
            <w:r w:rsidRPr="009B2987">
              <w:rPr>
                <w:kern w:val="0"/>
                <w:sz w:val="18"/>
                <w:szCs w:val="18"/>
              </w:rPr>
              <w:t>）</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KYCX18_0010</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唐斌斌</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农村中小学营养午餐补贴效果研究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KYCX18_0011</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吕程</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住房保障制度模式的国际比较研究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KYCX18_0012</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肖炜静</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资本逻辑与主体欲望的辩证关系研究</w:t>
            </w:r>
            <w:r w:rsidRPr="009B2987">
              <w:rPr>
                <w:kern w:val="0"/>
                <w:sz w:val="18"/>
                <w:szCs w:val="18"/>
              </w:rPr>
              <w:t>——</w:t>
            </w:r>
            <w:r w:rsidRPr="009B2987">
              <w:rPr>
                <w:kern w:val="0"/>
                <w:sz w:val="18"/>
                <w:szCs w:val="18"/>
              </w:rPr>
              <w:t>从弗洛伊德的马克思主义到拉康化马克思主义</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KYCX18_0013</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丁鹏飞</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事件性书写：当代英国小说与大屠杀</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KYCX18_0014</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沈星辰</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关系工作的文化认知路径构建</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KYCX18_0015</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柴庆友</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弗朗兹</w:t>
            </w:r>
            <w:r w:rsidRPr="009B2987">
              <w:rPr>
                <w:kern w:val="0"/>
                <w:sz w:val="18"/>
                <w:szCs w:val="18"/>
              </w:rPr>
              <w:t>•</w:t>
            </w:r>
            <w:r w:rsidRPr="009B2987">
              <w:rPr>
                <w:kern w:val="0"/>
                <w:sz w:val="18"/>
                <w:szCs w:val="18"/>
              </w:rPr>
              <w:t>法农去殖民化思想研究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KYCX18_0016</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王靖楠</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三国丹杨郡纪年</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KYCX18_0017</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张效儒</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唐代渤海国城址瓦件研究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lastRenderedPageBreak/>
              <w:t>KYCX18_0018</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noWrap/>
            <w:vAlign w:val="center"/>
            <w:hideMark/>
          </w:tcPr>
          <w:p w:rsidR="005857D7" w:rsidRPr="009B2987" w:rsidRDefault="005857D7" w:rsidP="00C17817">
            <w:pPr>
              <w:jc w:val="center"/>
              <w:rPr>
                <w:kern w:val="0"/>
                <w:sz w:val="18"/>
                <w:szCs w:val="18"/>
              </w:rPr>
            </w:pPr>
            <w:r w:rsidRPr="009B2987">
              <w:rPr>
                <w:kern w:val="0"/>
                <w:sz w:val="18"/>
                <w:szCs w:val="18"/>
              </w:rPr>
              <w:t>王邦权</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美国常春藤联盟大学学术型博士研究生培养模式研究</w:t>
            </w:r>
          </w:p>
        </w:tc>
        <w:tc>
          <w:tcPr>
            <w:tcW w:w="1180" w:type="dxa"/>
            <w:shd w:val="clear" w:color="auto" w:fill="auto"/>
            <w:noWrap/>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noWrap/>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KYCX18_0019</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傅道麟</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一流大学博士生学术信念的调查研究</w:t>
            </w:r>
            <w:r w:rsidRPr="009B2987">
              <w:rPr>
                <w:kern w:val="0"/>
                <w:sz w:val="18"/>
                <w:szCs w:val="18"/>
              </w:rPr>
              <w:t>——</w:t>
            </w:r>
            <w:r w:rsidRPr="009B2987">
              <w:rPr>
                <w:kern w:val="0"/>
                <w:sz w:val="18"/>
                <w:szCs w:val="18"/>
              </w:rPr>
              <w:t>以南京大学为例</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硕士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KYCX18_0020</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韩梅</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基于区块链技术的版权金融管理研究</w:t>
            </w:r>
            <w:r w:rsidRPr="009B2987">
              <w:rPr>
                <w:kern w:val="0"/>
                <w:sz w:val="18"/>
                <w:szCs w:val="18"/>
              </w:rPr>
              <w:br/>
              <w:t>——</w:t>
            </w:r>
            <w:r w:rsidRPr="009B2987">
              <w:rPr>
                <w:kern w:val="0"/>
                <w:sz w:val="18"/>
                <w:szCs w:val="18"/>
              </w:rPr>
              <w:t>以江苏省为例</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KYCX18_0021</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石燕青</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基于多维度语义聚合的科学知识扩散研究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KYCX18_0022</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温丹苹</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基于</w:t>
            </w:r>
            <w:r w:rsidRPr="009B2987">
              <w:rPr>
                <w:kern w:val="0"/>
                <w:sz w:val="18"/>
                <w:szCs w:val="18"/>
              </w:rPr>
              <w:t>Multi-agent</w:t>
            </w:r>
            <w:r w:rsidRPr="009B2987">
              <w:rPr>
                <w:kern w:val="0"/>
                <w:sz w:val="18"/>
                <w:szCs w:val="18"/>
              </w:rPr>
              <w:t>的复杂环境下再制造供应链定价和渠道结构策略</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KYCX18_0023</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田子豪</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基于时空分布规律的共享单车运营优化策略研究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硕士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KYCX18_0024</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祝可星</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中美金融科技的风险和监管比较分析</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硕士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KYCX18_0025</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刘昌奇</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贡布里希语言学视觉艺术理论研究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KYCX18_0026</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凌煊</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w:t>
            </w:r>
            <w:r w:rsidRPr="009B2987">
              <w:rPr>
                <w:kern w:val="0"/>
                <w:sz w:val="18"/>
                <w:szCs w:val="18"/>
              </w:rPr>
              <w:t>一带一路</w:t>
            </w:r>
            <w:r w:rsidRPr="009B2987">
              <w:rPr>
                <w:kern w:val="0"/>
                <w:sz w:val="18"/>
                <w:szCs w:val="18"/>
              </w:rPr>
              <w:t>”</w:t>
            </w:r>
            <w:r w:rsidRPr="009B2987">
              <w:rPr>
                <w:kern w:val="0"/>
                <w:sz w:val="18"/>
                <w:szCs w:val="18"/>
              </w:rPr>
              <w:t>视域下唐代西域戏剧的东传研究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硕士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KYCX18_0027</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赵昕</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广义</w:t>
            </w:r>
            <w:r w:rsidRPr="009B2987">
              <w:rPr>
                <w:kern w:val="0"/>
                <w:sz w:val="18"/>
                <w:szCs w:val="18"/>
              </w:rPr>
              <w:t>Harper</w:t>
            </w:r>
            <w:r w:rsidRPr="009B2987">
              <w:rPr>
                <w:kern w:val="0"/>
                <w:sz w:val="18"/>
                <w:szCs w:val="18"/>
              </w:rPr>
              <w:t>薛定谔算子的谱性质</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自然科学</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KYCX18_0028</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李扬</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高维可压缩磁流体力学方程组</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自然科学</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KYCX18_0029</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龙厚友</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基于人工结构的声学超吸收体研究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自然科学</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KYCX18_0030</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汪金</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基于单层</w:t>
            </w:r>
            <w:r w:rsidRPr="009B2987">
              <w:rPr>
                <w:kern w:val="0"/>
                <w:sz w:val="18"/>
                <w:szCs w:val="18"/>
              </w:rPr>
              <w:t>SnSe</w:t>
            </w:r>
            <w:r w:rsidRPr="009B2987">
              <w:rPr>
                <w:kern w:val="0"/>
                <w:sz w:val="18"/>
                <w:szCs w:val="18"/>
              </w:rPr>
              <w:t>的</w:t>
            </w:r>
            <w:r w:rsidRPr="009B2987">
              <w:rPr>
                <w:kern w:val="0"/>
                <w:sz w:val="18"/>
                <w:szCs w:val="18"/>
              </w:rPr>
              <w:t>NO2</w:t>
            </w:r>
            <w:r w:rsidRPr="009B2987">
              <w:rPr>
                <w:kern w:val="0"/>
                <w:sz w:val="18"/>
                <w:szCs w:val="18"/>
              </w:rPr>
              <w:t>等有害气体探测器的研究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自然科学</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KYCX18_0031</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王丹蓓</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高效率、高显色性</w:t>
            </w:r>
            <w:r w:rsidRPr="009B2987">
              <w:rPr>
                <w:kern w:val="0"/>
                <w:sz w:val="18"/>
                <w:szCs w:val="18"/>
              </w:rPr>
              <w:t>III-</w:t>
            </w:r>
            <w:r w:rsidRPr="009B2987">
              <w:rPr>
                <w:kern w:val="0"/>
                <w:sz w:val="18"/>
                <w:szCs w:val="18"/>
              </w:rPr>
              <w:t>氮化物</w:t>
            </w:r>
            <w:r w:rsidRPr="009B2987">
              <w:rPr>
                <w:kern w:val="0"/>
                <w:sz w:val="18"/>
                <w:szCs w:val="18"/>
              </w:rPr>
              <w:t>/</w:t>
            </w:r>
            <w:r w:rsidRPr="009B2987">
              <w:rPr>
                <w:kern w:val="0"/>
                <w:sz w:val="18"/>
                <w:szCs w:val="18"/>
              </w:rPr>
              <w:t>有机半导体混合白光</w:t>
            </w:r>
            <w:r w:rsidRPr="009B2987">
              <w:rPr>
                <w:kern w:val="0"/>
                <w:sz w:val="18"/>
                <w:szCs w:val="18"/>
              </w:rPr>
              <w:t>LED</w:t>
            </w:r>
            <w:r w:rsidRPr="009B2987">
              <w:rPr>
                <w:kern w:val="0"/>
                <w:sz w:val="18"/>
                <w:szCs w:val="18"/>
              </w:rPr>
              <w:t>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自然科学</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KYCX18_0032</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陈丰林</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镍氢催化的烷基卤化物远程碳氢键官能团化反应研究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自然科学</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KYCX18_0033</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李晶</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分子基量子比特的研究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自然科学</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KYCX18_0034</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刘鹏</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基于</w:t>
            </w:r>
            <w:r w:rsidRPr="009B2987">
              <w:rPr>
                <w:kern w:val="0"/>
                <w:sz w:val="18"/>
                <w:szCs w:val="18"/>
              </w:rPr>
              <w:t>UV-LEDs</w:t>
            </w:r>
            <w:r w:rsidRPr="009B2987">
              <w:rPr>
                <w:kern w:val="0"/>
                <w:sz w:val="18"/>
                <w:szCs w:val="18"/>
              </w:rPr>
              <w:t>消毒技术控制饮用水中病毒及其机理研究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自然科学</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KYCX18_0035</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杨志超</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碳管限域负载铁氧化物催化降解有机污染物效能与机制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自然科学</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KYCX18_0036</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李保杰</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长三角区域大气多环芳烃归趋过程的数值模拟及对城市化的响应</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自然科学</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KYCX18_0037</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王松寒</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气候变化对城市植被光合物候影响遥感监测</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自然科学</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KYCX18_0038</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江凯禧</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湖相与浅海相沉积物中脱羟基维生素</w:t>
            </w:r>
            <w:r w:rsidRPr="009B2987">
              <w:rPr>
                <w:kern w:val="0"/>
                <w:sz w:val="18"/>
                <w:szCs w:val="18"/>
              </w:rPr>
              <w:t>E</w:t>
            </w:r>
            <w:r w:rsidRPr="009B2987">
              <w:rPr>
                <w:kern w:val="0"/>
                <w:sz w:val="18"/>
                <w:szCs w:val="18"/>
              </w:rPr>
              <w:t>分布特征及成因</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自然科学</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KYCX18_0039</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谢约翰</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基于微生物矿化作用的人为坡面抗侵蚀控制及机理研究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自然科学</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硕士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KYCX18_0040</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谢枢韬</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Leptin</w:t>
            </w:r>
            <w:r w:rsidRPr="009B2987">
              <w:rPr>
                <w:kern w:val="0"/>
                <w:sz w:val="18"/>
                <w:szCs w:val="18"/>
              </w:rPr>
              <w:t>在小脑神经环路中的功能及其对代谢和运动调控的研究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自然科学</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KYCX18_0041</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朱雨雨</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磷酸酶</w:t>
            </w:r>
            <w:r w:rsidRPr="009B2987">
              <w:rPr>
                <w:kern w:val="0"/>
                <w:sz w:val="18"/>
                <w:szCs w:val="18"/>
              </w:rPr>
              <w:t>SHP2</w:t>
            </w:r>
            <w:r w:rsidRPr="009B2987">
              <w:rPr>
                <w:kern w:val="0"/>
                <w:sz w:val="18"/>
                <w:szCs w:val="18"/>
              </w:rPr>
              <w:t>促进</w:t>
            </w:r>
            <w:r w:rsidRPr="009B2987">
              <w:rPr>
                <w:kern w:val="0"/>
                <w:sz w:val="18"/>
                <w:szCs w:val="18"/>
              </w:rPr>
              <w:t>IL-23</w:t>
            </w:r>
            <w:r w:rsidRPr="009B2987">
              <w:rPr>
                <w:kern w:val="0"/>
                <w:sz w:val="18"/>
                <w:szCs w:val="18"/>
              </w:rPr>
              <w:t>转录加剧银屑病发病的分子机制研究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自然科学</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KYCX18_0042</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刘家宽</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肿瘤高频突变基因</w:t>
            </w:r>
            <w:r w:rsidRPr="009B2987">
              <w:rPr>
                <w:kern w:val="0"/>
                <w:sz w:val="18"/>
                <w:szCs w:val="18"/>
              </w:rPr>
              <w:t>UTX</w:t>
            </w:r>
            <w:r w:rsidRPr="009B2987">
              <w:rPr>
                <w:kern w:val="0"/>
                <w:sz w:val="18"/>
                <w:szCs w:val="18"/>
              </w:rPr>
              <w:t>缺失促进前列腺癌转移的机制研究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自然科学</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KYCX18_0043</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荣平</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IGF1</w:t>
            </w:r>
            <w:r w:rsidRPr="009B2987">
              <w:rPr>
                <w:kern w:val="0"/>
                <w:sz w:val="18"/>
                <w:szCs w:val="18"/>
              </w:rPr>
              <w:t>在抑制肥胖发生过程中的作用研究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自然科学</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KYCX18_0044</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于楠</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无线充电网络任务调度算法研究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自然科学</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KYCX18_0045</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蔡嵩骅</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新型多铁氧化物薄膜异质结的原子尺度原位表征</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自然科学</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KYCX18_0046</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贺兴臣</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高灵敏术中影像荧光分子的合成及应用</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自然科学</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KYCX18_0047</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朱海涛</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基于金纳米探针精准靶向缺氧区胰腺癌干细胞诊疗的分子影像学研究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自然科学</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KYCX18_0048</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郑力铭</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缓释型镁离子制剂在骨关节炎中应用及机制研究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自然科学</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硕士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KYCX18_0049</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孙彤</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基于张拉整体结构的互动建筑研究</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自然科学</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r w:rsidR="005857D7" w:rsidRPr="009B2987" w:rsidTr="00C17817">
        <w:trPr>
          <w:trHeight w:val="600"/>
          <w:jc w:val="center"/>
        </w:trPr>
        <w:tc>
          <w:tcPr>
            <w:tcW w:w="13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KYCX18_0050</w:t>
            </w:r>
          </w:p>
        </w:tc>
        <w:tc>
          <w:tcPr>
            <w:tcW w:w="1398"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南京大学</w:t>
            </w:r>
          </w:p>
        </w:tc>
        <w:tc>
          <w:tcPr>
            <w:tcW w:w="1138"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雷冬雪</w:t>
            </w:r>
          </w:p>
        </w:tc>
        <w:tc>
          <w:tcPr>
            <w:tcW w:w="4524" w:type="dxa"/>
            <w:shd w:val="clear" w:color="auto" w:fill="auto"/>
            <w:vAlign w:val="center"/>
            <w:hideMark/>
          </w:tcPr>
          <w:p w:rsidR="005857D7" w:rsidRPr="009B2987" w:rsidRDefault="005857D7" w:rsidP="00C17817">
            <w:pPr>
              <w:jc w:val="left"/>
              <w:rPr>
                <w:kern w:val="0"/>
                <w:sz w:val="18"/>
                <w:szCs w:val="18"/>
              </w:rPr>
            </w:pPr>
            <w:r w:rsidRPr="009B2987">
              <w:rPr>
                <w:kern w:val="0"/>
                <w:sz w:val="18"/>
                <w:szCs w:val="18"/>
              </w:rPr>
              <w:t>苏北里下河地区历史乡村聚落原生性场所图解分析</w:t>
            </w:r>
          </w:p>
        </w:tc>
        <w:tc>
          <w:tcPr>
            <w:tcW w:w="118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人文社科</w:t>
            </w:r>
          </w:p>
        </w:tc>
        <w:tc>
          <w:tcPr>
            <w:tcW w:w="1040" w:type="dxa"/>
            <w:shd w:val="clear" w:color="auto" w:fill="auto"/>
            <w:vAlign w:val="center"/>
            <w:hideMark/>
          </w:tcPr>
          <w:p w:rsidR="005857D7" w:rsidRPr="009B2987" w:rsidRDefault="005857D7" w:rsidP="00C17817">
            <w:pPr>
              <w:jc w:val="center"/>
              <w:rPr>
                <w:kern w:val="0"/>
                <w:sz w:val="18"/>
                <w:szCs w:val="18"/>
              </w:rPr>
            </w:pPr>
            <w:r w:rsidRPr="009B2987">
              <w:rPr>
                <w:kern w:val="0"/>
                <w:sz w:val="18"/>
                <w:szCs w:val="18"/>
              </w:rPr>
              <w:t>博士</w:t>
            </w:r>
          </w:p>
        </w:tc>
      </w:tr>
    </w:tbl>
    <w:p w:rsidR="00E2621A" w:rsidRDefault="00E2621A"/>
    <w:sectPr w:rsidR="00E2621A" w:rsidSect="00513A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BD6" w:rsidRDefault="00264BD6" w:rsidP="00B873E6">
      <w:r>
        <w:separator/>
      </w:r>
    </w:p>
  </w:endnote>
  <w:endnote w:type="continuationSeparator" w:id="1">
    <w:p w:rsidR="00264BD6" w:rsidRDefault="00264BD6" w:rsidP="00B873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BD6" w:rsidRDefault="00264BD6" w:rsidP="00B873E6">
      <w:r>
        <w:separator/>
      </w:r>
    </w:p>
  </w:footnote>
  <w:footnote w:type="continuationSeparator" w:id="1">
    <w:p w:rsidR="00264BD6" w:rsidRDefault="00264BD6" w:rsidP="00B873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57D7"/>
    <w:rsid w:val="00264BD6"/>
    <w:rsid w:val="002F087C"/>
    <w:rsid w:val="00513A2F"/>
    <w:rsid w:val="005857D7"/>
    <w:rsid w:val="005E7BCA"/>
    <w:rsid w:val="00B85DF6"/>
    <w:rsid w:val="00B873E6"/>
    <w:rsid w:val="00E262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7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857D7"/>
    <w:pPr>
      <w:tabs>
        <w:tab w:val="center" w:pos="4153"/>
        <w:tab w:val="right" w:pos="8306"/>
      </w:tabs>
      <w:snapToGrid w:val="0"/>
      <w:jc w:val="left"/>
    </w:pPr>
    <w:rPr>
      <w:sz w:val="18"/>
      <w:szCs w:val="18"/>
    </w:rPr>
  </w:style>
  <w:style w:type="character" w:customStyle="1" w:styleId="Char">
    <w:name w:val="页脚 Char"/>
    <w:basedOn w:val="a0"/>
    <w:link w:val="a3"/>
    <w:rsid w:val="005857D7"/>
    <w:rPr>
      <w:rFonts w:ascii="Times New Roman" w:eastAsia="宋体" w:hAnsi="Times New Roman" w:cs="Times New Roman"/>
      <w:sz w:val="18"/>
      <w:szCs w:val="18"/>
    </w:rPr>
  </w:style>
  <w:style w:type="character" w:styleId="a4">
    <w:name w:val="page number"/>
    <w:basedOn w:val="a0"/>
    <w:rsid w:val="005857D7"/>
  </w:style>
  <w:style w:type="paragraph" w:styleId="a5">
    <w:name w:val="header"/>
    <w:basedOn w:val="a"/>
    <w:link w:val="Char0"/>
    <w:rsid w:val="005857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857D7"/>
    <w:rPr>
      <w:rFonts w:ascii="Times New Roman" w:eastAsia="宋体" w:hAnsi="Times New Roman" w:cs="Times New Roman"/>
      <w:sz w:val="18"/>
      <w:szCs w:val="18"/>
    </w:rPr>
  </w:style>
  <w:style w:type="paragraph" w:styleId="a6">
    <w:name w:val="Date"/>
    <w:basedOn w:val="a"/>
    <w:next w:val="a"/>
    <w:link w:val="Char1"/>
    <w:rsid w:val="005857D7"/>
    <w:pPr>
      <w:ind w:leftChars="2500" w:left="2500"/>
    </w:pPr>
  </w:style>
  <w:style w:type="character" w:customStyle="1" w:styleId="Char1">
    <w:name w:val="日期 Char"/>
    <w:basedOn w:val="a0"/>
    <w:link w:val="a6"/>
    <w:rsid w:val="005857D7"/>
    <w:rPr>
      <w:rFonts w:ascii="Times New Roman" w:eastAsia="宋体" w:hAnsi="Times New Roman" w:cs="Times New Roman"/>
      <w:szCs w:val="24"/>
    </w:rPr>
  </w:style>
  <w:style w:type="paragraph" w:styleId="a7">
    <w:name w:val="Document Map"/>
    <w:basedOn w:val="a"/>
    <w:link w:val="Char2"/>
    <w:rsid w:val="005857D7"/>
    <w:pPr>
      <w:spacing w:line="360" w:lineRule="auto"/>
      <w:ind w:firstLineChars="200" w:firstLine="200"/>
    </w:pPr>
    <w:rPr>
      <w:rFonts w:ascii="宋体" w:hAnsi="Calibri"/>
      <w:sz w:val="18"/>
      <w:szCs w:val="18"/>
    </w:rPr>
  </w:style>
  <w:style w:type="character" w:customStyle="1" w:styleId="Char2">
    <w:name w:val="文档结构图 Char"/>
    <w:basedOn w:val="a0"/>
    <w:link w:val="a7"/>
    <w:rsid w:val="005857D7"/>
    <w:rPr>
      <w:rFonts w:ascii="宋体" w:eastAsia="宋体" w:hAnsi="Calibri" w:cs="Times New Roman"/>
      <w:sz w:val="18"/>
      <w:szCs w:val="18"/>
    </w:rPr>
  </w:style>
  <w:style w:type="paragraph" w:styleId="a8">
    <w:name w:val="Balloon Text"/>
    <w:basedOn w:val="a"/>
    <w:link w:val="Char3"/>
    <w:rsid w:val="005857D7"/>
    <w:rPr>
      <w:sz w:val="18"/>
      <w:szCs w:val="18"/>
    </w:rPr>
  </w:style>
  <w:style w:type="character" w:customStyle="1" w:styleId="Char3">
    <w:name w:val="批注框文本 Char"/>
    <w:basedOn w:val="a0"/>
    <w:link w:val="a8"/>
    <w:rsid w:val="005857D7"/>
    <w:rPr>
      <w:rFonts w:ascii="Times New Roman" w:eastAsia="宋体" w:hAnsi="Times New Roman" w:cs="Times New Roman"/>
      <w:sz w:val="18"/>
      <w:szCs w:val="18"/>
    </w:rPr>
  </w:style>
  <w:style w:type="paragraph" w:styleId="a9">
    <w:name w:val="Normal (Web)"/>
    <w:basedOn w:val="a"/>
    <w:rsid w:val="005857D7"/>
    <w:pPr>
      <w:widowControl/>
      <w:spacing w:before="100" w:beforeAutospacing="1" w:after="100" w:afterAutospacing="1"/>
      <w:jc w:val="left"/>
    </w:pPr>
    <w:rPr>
      <w:rFonts w:ascii="宋体" w:hAnsi="宋体" w:cs="宋体"/>
      <w:kern w:val="0"/>
      <w:sz w:val="24"/>
    </w:rPr>
  </w:style>
  <w:style w:type="character" w:styleId="aa">
    <w:name w:val="Hyperlink"/>
    <w:uiPriority w:val="99"/>
    <w:rsid w:val="005857D7"/>
    <w:rPr>
      <w:rFonts w:ascii="Times New Roman" w:hAnsi="Times New Roman" w:cs="Times New Roman" w:hint="default"/>
      <w:strike w:val="0"/>
      <w:dstrike w:val="0"/>
      <w:color w:val="000000"/>
      <w:u w:val="none"/>
      <w:effect w:val="none"/>
    </w:rPr>
  </w:style>
  <w:style w:type="paragraph" w:styleId="ab">
    <w:name w:val="Revision"/>
    <w:hidden/>
    <w:uiPriority w:val="99"/>
    <w:semiHidden/>
    <w:rsid w:val="005857D7"/>
    <w:rPr>
      <w:rFonts w:ascii="Times New Roman" w:eastAsia="宋体" w:hAnsi="Times New Roman" w:cs="Times New Roman"/>
      <w:szCs w:val="24"/>
    </w:rPr>
  </w:style>
  <w:style w:type="character" w:styleId="ac">
    <w:name w:val="FollowedHyperlink"/>
    <w:uiPriority w:val="99"/>
    <w:unhideWhenUsed/>
    <w:rsid w:val="005857D7"/>
    <w:rPr>
      <w:color w:val="800080"/>
      <w:u w:val="single"/>
    </w:rPr>
  </w:style>
  <w:style w:type="paragraph" w:customStyle="1" w:styleId="font5">
    <w:name w:val="font5"/>
    <w:basedOn w:val="a"/>
    <w:rsid w:val="005857D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5857D7"/>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rsid w:val="005857D7"/>
    <w:pPr>
      <w:widowControl/>
      <w:spacing w:before="100" w:beforeAutospacing="1" w:after="100" w:afterAutospacing="1"/>
      <w:jc w:val="left"/>
    </w:pPr>
    <w:rPr>
      <w:kern w:val="0"/>
      <w:sz w:val="20"/>
      <w:szCs w:val="20"/>
    </w:rPr>
  </w:style>
  <w:style w:type="paragraph" w:customStyle="1" w:styleId="font8">
    <w:name w:val="font8"/>
    <w:basedOn w:val="a"/>
    <w:rsid w:val="005857D7"/>
    <w:pPr>
      <w:widowControl/>
      <w:spacing w:before="100" w:beforeAutospacing="1" w:after="100" w:afterAutospacing="1"/>
      <w:jc w:val="left"/>
    </w:pPr>
    <w:rPr>
      <w:i/>
      <w:iCs/>
      <w:kern w:val="0"/>
      <w:sz w:val="20"/>
      <w:szCs w:val="20"/>
    </w:rPr>
  </w:style>
  <w:style w:type="paragraph" w:customStyle="1" w:styleId="font9">
    <w:name w:val="font9"/>
    <w:basedOn w:val="a"/>
    <w:rsid w:val="005857D7"/>
    <w:pPr>
      <w:widowControl/>
      <w:spacing w:before="100" w:beforeAutospacing="1" w:after="100" w:afterAutospacing="1"/>
      <w:jc w:val="left"/>
    </w:pPr>
    <w:rPr>
      <w:kern w:val="0"/>
      <w:sz w:val="20"/>
      <w:szCs w:val="20"/>
    </w:rPr>
  </w:style>
  <w:style w:type="paragraph" w:customStyle="1" w:styleId="font10">
    <w:name w:val="font10"/>
    <w:basedOn w:val="a"/>
    <w:rsid w:val="005857D7"/>
    <w:pPr>
      <w:widowControl/>
      <w:spacing w:before="100" w:beforeAutospacing="1" w:after="100" w:afterAutospacing="1"/>
      <w:jc w:val="left"/>
    </w:pPr>
    <w:rPr>
      <w:kern w:val="0"/>
      <w:sz w:val="20"/>
      <w:szCs w:val="20"/>
    </w:rPr>
  </w:style>
  <w:style w:type="paragraph" w:customStyle="1" w:styleId="font11">
    <w:name w:val="font11"/>
    <w:basedOn w:val="a"/>
    <w:rsid w:val="005857D7"/>
    <w:pPr>
      <w:widowControl/>
      <w:spacing w:before="100" w:beforeAutospacing="1" w:after="100" w:afterAutospacing="1"/>
      <w:jc w:val="left"/>
    </w:pPr>
    <w:rPr>
      <w:kern w:val="0"/>
      <w:sz w:val="20"/>
      <w:szCs w:val="20"/>
      <w:u w:val="single"/>
    </w:rPr>
  </w:style>
  <w:style w:type="paragraph" w:customStyle="1" w:styleId="font12">
    <w:name w:val="font12"/>
    <w:basedOn w:val="a"/>
    <w:rsid w:val="005857D7"/>
    <w:pPr>
      <w:widowControl/>
      <w:spacing w:before="100" w:beforeAutospacing="1" w:after="100" w:afterAutospacing="1"/>
      <w:jc w:val="left"/>
    </w:pPr>
    <w:rPr>
      <w:i/>
      <w:iCs/>
      <w:kern w:val="0"/>
      <w:sz w:val="20"/>
      <w:szCs w:val="20"/>
      <w:u w:val="single"/>
    </w:rPr>
  </w:style>
  <w:style w:type="paragraph" w:customStyle="1" w:styleId="font13">
    <w:name w:val="font13"/>
    <w:basedOn w:val="a"/>
    <w:rsid w:val="005857D7"/>
    <w:pPr>
      <w:widowControl/>
      <w:spacing w:before="100" w:beforeAutospacing="1" w:after="100" w:afterAutospacing="1"/>
      <w:jc w:val="left"/>
    </w:pPr>
    <w:rPr>
      <w:i/>
      <w:iCs/>
      <w:kern w:val="0"/>
      <w:sz w:val="20"/>
      <w:szCs w:val="20"/>
      <w:u w:val="single"/>
    </w:rPr>
  </w:style>
  <w:style w:type="paragraph" w:customStyle="1" w:styleId="font14">
    <w:name w:val="font14"/>
    <w:basedOn w:val="a"/>
    <w:rsid w:val="005857D7"/>
    <w:pPr>
      <w:widowControl/>
      <w:spacing w:before="100" w:beforeAutospacing="1" w:after="100" w:afterAutospacing="1"/>
      <w:jc w:val="left"/>
    </w:pPr>
    <w:rPr>
      <w:rFonts w:ascii="宋体" w:hAnsi="宋体" w:cs="宋体"/>
      <w:kern w:val="0"/>
      <w:sz w:val="20"/>
      <w:szCs w:val="20"/>
      <w:u w:val="single"/>
    </w:rPr>
  </w:style>
  <w:style w:type="paragraph" w:customStyle="1" w:styleId="font15">
    <w:name w:val="font15"/>
    <w:basedOn w:val="a"/>
    <w:rsid w:val="005857D7"/>
    <w:pPr>
      <w:widowControl/>
      <w:spacing w:before="100" w:beforeAutospacing="1" w:after="100" w:afterAutospacing="1"/>
      <w:jc w:val="left"/>
    </w:pPr>
    <w:rPr>
      <w:kern w:val="0"/>
      <w:sz w:val="18"/>
      <w:szCs w:val="18"/>
    </w:rPr>
  </w:style>
  <w:style w:type="paragraph" w:customStyle="1" w:styleId="font16">
    <w:name w:val="font16"/>
    <w:basedOn w:val="a"/>
    <w:rsid w:val="005857D7"/>
    <w:pPr>
      <w:widowControl/>
      <w:spacing w:before="100" w:beforeAutospacing="1" w:after="100" w:afterAutospacing="1"/>
      <w:jc w:val="left"/>
    </w:pPr>
    <w:rPr>
      <w:rFonts w:ascii="宋体" w:hAnsi="宋体" w:cs="宋体"/>
      <w:kern w:val="0"/>
      <w:sz w:val="18"/>
      <w:szCs w:val="18"/>
    </w:rPr>
  </w:style>
  <w:style w:type="paragraph" w:customStyle="1" w:styleId="xl86">
    <w:name w:val="xl86"/>
    <w:basedOn w:val="a"/>
    <w:rsid w:val="005857D7"/>
    <w:pPr>
      <w:widowControl/>
      <w:spacing w:before="100" w:beforeAutospacing="1" w:after="100" w:afterAutospacing="1"/>
      <w:jc w:val="center"/>
    </w:pPr>
    <w:rPr>
      <w:color w:val="FF0000"/>
      <w:kern w:val="0"/>
      <w:sz w:val="24"/>
    </w:rPr>
  </w:style>
  <w:style w:type="paragraph" w:customStyle="1" w:styleId="xl87">
    <w:name w:val="xl87"/>
    <w:basedOn w:val="a"/>
    <w:rsid w:val="005857D7"/>
    <w:pPr>
      <w:widowControl/>
      <w:spacing w:before="100" w:beforeAutospacing="1" w:after="100" w:afterAutospacing="1"/>
      <w:jc w:val="left"/>
    </w:pPr>
    <w:rPr>
      <w:rFonts w:ascii="宋体" w:hAnsi="宋体" w:cs="宋体"/>
      <w:kern w:val="0"/>
      <w:sz w:val="24"/>
    </w:rPr>
  </w:style>
  <w:style w:type="paragraph" w:customStyle="1" w:styleId="xl88">
    <w:name w:val="xl88"/>
    <w:basedOn w:val="a"/>
    <w:rsid w:val="005857D7"/>
    <w:pPr>
      <w:widowControl/>
      <w:spacing w:before="100" w:beforeAutospacing="1" w:after="100" w:afterAutospacing="1"/>
      <w:jc w:val="left"/>
    </w:pPr>
    <w:rPr>
      <w:rFonts w:ascii="宋体" w:hAnsi="宋体" w:cs="宋体"/>
      <w:kern w:val="0"/>
      <w:sz w:val="24"/>
    </w:rPr>
  </w:style>
  <w:style w:type="paragraph" w:customStyle="1" w:styleId="xl89">
    <w:name w:val="xl89"/>
    <w:basedOn w:val="a"/>
    <w:rsid w:val="005857D7"/>
    <w:pPr>
      <w:widowControl/>
      <w:spacing w:before="100" w:beforeAutospacing="1" w:after="100" w:afterAutospacing="1"/>
      <w:jc w:val="left"/>
    </w:pPr>
    <w:rPr>
      <w:rFonts w:ascii="宋体" w:hAnsi="宋体" w:cs="宋体"/>
      <w:kern w:val="0"/>
      <w:sz w:val="18"/>
      <w:szCs w:val="18"/>
    </w:rPr>
  </w:style>
  <w:style w:type="paragraph" w:customStyle="1" w:styleId="xl90">
    <w:name w:val="xl90"/>
    <w:basedOn w:val="a"/>
    <w:rsid w:val="005857D7"/>
    <w:pPr>
      <w:widowControl/>
      <w:spacing w:before="100" w:beforeAutospacing="1" w:after="100" w:afterAutospacing="1"/>
      <w:jc w:val="left"/>
    </w:pPr>
    <w:rPr>
      <w:rFonts w:ascii="宋体" w:hAnsi="宋体" w:cs="宋体"/>
      <w:color w:val="FF0000"/>
      <w:kern w:val="0"/>
      <w:sz w:val="24"/>
    </w:rPr>
  </w:style>
  <w:style w:type="paragraph" w:customStyle="1" w:styleId="xl91">
    <w:name w:val="xl91"/>
    <w:basedOn w:val="a"/>
    <w:rsid w:val="005857D7"/>
    <w:pPr>
      <w:widowControl/>
      <w:spacing w:before="100" w:beforeAutospacing="1" w:after="100" w:afterAutospacing="1"/>
      <w:jc w:val="left"/>
    </w:pPr>
    <w:rPr>
      <w:rFonts w:ascii="宋体" w:hAnsi="宋体" w:cs="宋体"/>
      <w:color w:val="FF0000"/>
      <w:kern w:val="0"/>
      <w:sz w:val="24"/>
    </w:rPr>
  </w:style>
  <w:style w:type="paragraph" w:customStyle="1" w:styleId="xl92">
    <w:name w:val="xl92"/>
    <w:basedOn w:val="a"/>
    <w:rsid w:val="005857D7"/>
    <w:pPr>
      <w:widowControl/>
      <w:spacing w:before="100" w:beforeAutospacing="1" w:after="100" w:afterAutospacing="1"/>
      <w:jc w:val="center"/>
    </w:pPr>
    <w:rPr>
      <w:rFonts w:ascii="宋体" w:hAnsi="宋体" w:cs="宋体"/>
      <w:color w:val="FF0000"/>
      <w:kern w:val="0"/>
      <w:sz w:val="24"/>
    </w:rPr>
  </w:style>
  <w:style w:type="paragraph" w:customStyle="1" w:styleId="xl93">
    <w:name w:val="xl93"/>
    <w:basedOn w:val="a"/>
    <w:rsid w:val="005857D7"/>
    <w:pPr>
      <w:widowControl/>
      <w:spacing w:before="100" w:beforeAutospacing="1" w:after="100" w:afterAutospacing="1"/>
      <w:jc w:val="left"/>
    </w:pPr>
    <w:rPr>
      <w:rFonts w:ascii="宋体" w:hAnsi="宋体" w:cs="宋体"/>
      <w:color w:val="000000"/>
      <w:kern w:val="0"/>
      <w:sz w:val="24"/>
    </w:rPr>
  </w:style>
  <w:style w:type="paragraph" w:customStyle="1" w:styleId="xl94">
    <w:name w:val="xl94"/>
    <w:basedOn w:val="a"/>
    <w:rsid w:val="005857D7"/>
    <w:pPr>
      <w:widowControl/>
      <w:spacing w:before="100" w:beforeAutospacing="1" w:after="100" w:afterAutospacing="1"/>
      <w:jc w:val="center"/>
    </w:pPr>
    <w:rPr>
      <w:rFonts w:ascii="宋体" w:hAnsi="宋体" w:cs="宋体"/>
      <w:kern w:val="0"/>
      <w:sz w:val="24"/>
    </w:rPr>
  </w:style>
  <w:style w:type="paragraph" w:customStyle="1" w:styleId="xl95">
    <w:name w:val="xl95"/>
    <w:basedOn w:val="a"/>
    <w:rsid w:val="005857D7"/>
    <w:pPr>
      <w:widowControl/>
      <w:spacing w:before="100" w:beforeAutospacing="1" w:after="100" w:afterAutospacing="1"/>
      <w:jc w:val="left"/>
    </w:pPr>
    <w:rPr>
      <w:rFonts w:ascii="宋体" w:hAnsi="宋体" w:cs="宋体"/>
      <w:kern w:val="0"/>
      <w:sz w:val="24"/>
    </w:rPr>
  </w:style>
  <w:style w:type="paragraph" w:customStyle="1" w:styleId="xl96">
    <w:name w:val="xl96"/>
    <w:basedOn w:val="a"/>
    <w:rsid w:val="005857D7"/>
    <w:pPr>
      <w:widowControl/>
      <w:spacing w:before="100" w:beforeAutospacing="1" w:after="100" w:afterAutospacing="1"/>
      <w:jc w:val="center"/>
    </w:pPr>
    <w:rPr>
      <w:rFonts w:ascii="宋体" w:hAnsi="宋体" w:cs="宋体"/>
      <w:kern w:val="0"/>
      <w:sz w:val="20"/>
      <w:szCs w:val="20"/>
    </w:rPr>
  </w:style>
  <w:style w:type="paragraph" w:customStyle="1" w:styleId="xl97">
    <w:name w:val="xl97"/>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8">
    <w:name w:val="xl98"/>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0">
    <w:name w:val="xl100"/>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1">
    <w:name w:val="xl101"/>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2">
    <w:name w:val="xl102"/>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3">
    <w:name w:val="xl103"/>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04">
    <w:name w:val="xl104"/>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05">
    <w:name w:val="xl105"/>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06">
    <w:name w:val="xl106"/>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7">
    <w:name w:val="xl107"/>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08">
    <w:name w:val="xl108"/>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9">
    <w:name w:val="xl109"/>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10">
    <w:name w:val="xl110"/>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11">
    <w:name w:val="xl111"/>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12">
    <w:name w:val="xl112"/>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13">
    <w:name w:val="xl113"/>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14">
    <w:name w:val="xl114"/>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15">
    <w:name w:val="xl115"/>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16">
    <w:name w:val="xl116"/>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17">
    <w:name w:val="xl117"/>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18">
    <w:name w:val="xl118"/>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9">
    <w:name w:val="xl119"/>
    <w:basedOn w:val="a"/>
    <w:rsid w:val="005857D7"/>
    <w:pPr>
      <w:widowControl/>
      <w:spacing w:before="100" w:beforeAutospacing="1" w:after="100" w:afterAutospacing="1"/>
      <w:jc w:val="left"/>
    </w:pPr>
    <w:rPr>
      <w:rFonts w:ascii="宋体" w:hAnsi="宋体" w:cs="宋体"/>
      <w:b/>
      <w:bCs/>
      <w:color w:val="000000"/>
      <w:kern w:val="0"/>
      <w:sz w:val="24"/>
    </w:rPr>
  </w:style>
  <w:style w:type="paragraph" w:customStyle="1" w:styleId="xl120">
    <w:name w:val="xl120"/>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1">
    <w:name w:val="xl121"/>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
    <w:rsid w:val="005857D7"/>
    <w:pPr>
      <w:widowControl/>
      <w:spacing w:before="100" w:beforeAutospacing="1" w:after="100" w:afterAutospacing="1"/>
      <w:jc w:val="left"/>
      <w:textAlignment w:val="bottom"/>
    </w:pPr>
    <w:rPr>
      <w:rFonts w:ascii="宋体" w:hAnsi="宋体" w:cs="宋体"/>
      <w:kern w:val="0"/>
      <w:sz w:val="24"/>
    </w:rPr>
  </w:style>
  <w:style w:type="paragraph" w:customStyle="1" w:styleId="xl124">
    <w:name w:val="xl124"/>
    <w:basedOn w:val="a"/>
    <w:rsid w:val="005857D7"/>
    <w:pPr>
      <w:widowControl/>
      <w:spacing w:before="100" w:beforeAutospacing="1" w:after="100" w:afterAutospacing="1"/>
      <w:jc w:val="left"/>
      <w:textAlignment w:val="bottom"/>
    </w:pPr>
    <w:rPr>
      <w:rFonts w:ascii="宋体" w:hAnsi="宋体" w:cs="宋体"/>
      <w:kern w:val="0"/>
      <w:sz w:val="20"/>
      <w:szCs w:val="20"/>
    </w:rPr>
  </w:style>
  <w:style w:type="paragraph" w:customStyle="1" w:styleId="xl125">
    <w:name w:val="xl125"/>
    <w:basedOn w:val="a"/>
    <w:rsid w:val="005857D7"/>
    <w:pPr>
      <w:widowControl/>
      <w:spacing w:before="100" w:beforeAutospacing="1" w:after="100" w:afterAutospacing="1"/>
      <w:jc w:val="left"/>
    </w:pPr>
    <w:rPr>
      <w:rFonts w:ascii="宋体" w:hAnsi="宋体" w:cs="宋体"/>
      <w:b/>
      <w:bCs/>
      <w:color w:val="000000"/>
      <w:kern w:val="0"/>
      <w:sz w:val="24"/>
    </w:rPr>
  </w:style>
  <w:style w:type="paragraph" w:customStyle="1" w:styleId="xl126">
    <w:name w:val="xl126"/>
    <w:basedOn w:val="a"/>
    <w:rsid w:val="005857D7"/>
    <w:pPr>
      <w:widowControl/>
      <w:spacing w:before="100" w:beforeAutospacing="1" w:after="100" w:afterAutospacing="1"/>
      <w:jc w:val="center"/>
    </w:pPr>
    <w:rPr>
      <w:rFonts w:ascii="宋体" w:hAnsi="宋体" w:cs="宋体"/>
      <w:kern w:val="0"/>
      <w:sz w:val="24"/>
    </w:rPr>
  </w:style>
  <w:style w:type="paragraph" w:customStyle="1" w:styleId="xl127">
    <w:name w:val="xl127"/>
    <w:basedOn w:val="a"/>
    <w:rsid w:val="005857D7"/>
    <w:pPr>
      <w:widowControl/>
      <w:spacing w:before="100" w:beforeAutospacing="1" w:after="100" w:afterAutospacing="1"/>
      <w:jc w:val="center"/>
    </w:pPr>
    <w:rPr>
      <w:rFonts w:ascii="宋体" w:hAnsi="宋体" w:cs="宋体"/>
      <w:kern w:val="0"/>
      <w:sz w:val="24"/>
    </w:rPr>
  </w:style>
  <w:style w:type="paragraph" w:customStyle="1" w:styleId="xl128">
    <w:name w:val="xl128"/>
    <w:basedOn w:val="a"/>
    <w:rsid w:val="005857D7"/>
    <w:pPr>
      <w:widowControl/>
      <w:spacing w:before="100" w:beforeAutospacing="1" w:after="100" w:afterAutospacing="1"/>
      <w:jc w:val="left"/>
    </w:pPr>
    <w:rPr>
      <w:rFonts w:ascii="宋体" w:hAnsi="宋体" w:cs="宋体"/>
      <w:color w:val="000000"/>
      <w:kern w:val="0"/>
      <w:sz w:val="20"/>
      <w:szCs w:val="20"/>
    </w:rPr>
  </w:style>
  <w:style w:type="paragraph" w:customStyle="1" w:styleId="xl129">
    <w:name w:val="xl129"/>
    <w:basedOn w:val="a"/>
    <w:rsid w:val="005857D7"/>
    <w:pPr>
      <w:widowControl/>
      <w:spacing w:before="100" w:beforeAutospacing="1" w:after="100" w:afterAutospacing="1"/>
      <w:jc w:val="center"/>
    </w:pPr>
    <w:rPr>
      <w:rFonts w:ascii="宋体" w:hAnsi="宋体" w:cs="宋体"/>
      <w:color w:val="FF0000"/>
      <w:kern w:val="0"/>
      <w:sz w:val="24"/>
    </w:rPr>
  </w:style>
  <w:style w:type="paragraph" w:customStyle="1" w:styleId="xl130">
    <w:name w:val="xl130"/>
    <w:basedOn w:val="a"/>
    <w:rsid w:val="005857D7"/>
    <w:pPr>
      <w:widowControl/>
      <w:spacing w:before="100" w:beforeAutospacing="1" w:after="100" w:afterAutospacing="1"/>
      <w:jc w:val="center"/>
    </w:pPr>
    <w:rPr>
      <w:rFonts w:ascii="宋体" w:hAnsi="宋体" w:cs="宋体"/>
      <w:color w:val="000000"/>
      <w:kern w:val="0"/>
      <w:sz w:val="24"/>
    </w:rPr>
  </w:style>
  <w:style w:type="paragraph" w:customStyle="1" w:styleId="xl131">
    <w:name w:val="xl131"/>
    <w:basedOn w:val="a"/>
    <w:rsid w:val="005857D7"/>
    <w:pPr>
      <w:widowControl/>
      <w:spacing w:before="100" w:beforeAutospacing="1" w:after="100" w:afterAutospacing="1"/>
      <w:jc w:val="center"/>
    </w:pPr>
    <w:rPr>
      <w:rFonts w:ascii="宋体" w:hAnsi="宋体" w:cs="宋体"/>
      <w:color w:val="000000"/>
      <w:kern w:val="0"/>
      <w:sz w:val="20"/>
      <w:szCs w:val="20"/>
    </w:rPr>
  </w:style>
  <w:style w:type="paragraph" w:customStyle="1" w:styleId="xl132">
    <w:name w:val="xl132"/>
    <w:basedOn w:val="a"/>
    <w:rsid w:val="005857D7"/>
    <w:pPr>
      <w:widowControl/>
      <w:spacing w:before="100" w:beforeAutospacing="1" w:after="100" w:afterAutospacing="1"/>
      <w:jc w:val="left"/>
    </w:pPr>
    <w:rPr>
      <w:rFonts w:ascii="宋体" w:hAnsi="宋体" w:cs="宋体"/>
      <w:kern w:val="0"/>
      <w:sz w:val="20"/>
      <w:szCs w:val="20"/>
    </w:rPr>
  </w:style>
  <w:style w:type="paragraph" w:customStyle="1" w:styleId="xl133">
    <w:name w:val="xl133"/>
    <w:basedOn w:val="a"/>
    <w:rsid w:val="005857D7"/>
    <w:pPr>
      <w:widowControl/>
      <w:spacing w:before="100" w:beforeAutospacing="1" w:after="100" w:afterAutospacing="1"/>
      <w:jc w:val="center"/>
    </w:pPr>
    <w:rPr>
      <w:kern w:val="0"/>
      <w:sz w:val="24"/>
    </w:rPr>
  </w:style>
  <w:style w:type="paragraph" w:customStyle="1" w:styleId="xl134">
    <w:name w:val="xl134"/>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35">
    <w:name w:val="xl135"/>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36">
    <w:name w:val="xl136"/>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37">
    <w:name w:val="xl137"/>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38">
    <w:name w:val="xl138"/>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39">
    <w:name w:val="xl139"/>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40">
    <w:name w:val="xl140"/>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41">
    <w:name w:val="xl141"/>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42">
    <w:name w:val="xl142"/>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43">
    <w:name w:val="xl143"/>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44">
    <w:name w:val="xl144"/>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45">
    <w:name w:val="xl145"/>
    <w:basedOn w:val="a"/>
    <w:rsid w:val="005857D7"/>
    <w:pPr>
      <w:widowControl/>
      <w:spacing w:before="100" w:beforeAutospacing="1" w:after="100" w:afterAutospacing="1"/>
      <w:jc w:val="center"/>
    </w:pPr>
    <w:rPr>
      <w:rFonts w:ascii="宋体" w:hAnsi="宋体" w:cs="宋体"/>
      <w:kern w:val="0"/>
      <w:sz w:val="24"/>
    </w:rPr>
  </w:style>
  <w:style w:type="paragraph" w:customStyle="1" w:styleId="xl146">
    <w:name w:val="xl146"/>
    <w:basedOn w:val="a"/>
    <w:rsid w:val="005857D7"/>
    <w:pPr>
      <w:widowControl/>
      <w:spacing w:before="100" w:beforeAutospacing="1" w:after="100" w:afterAutospacing="1"/>
      <w:jc w:val="left"/>
    </w:pPr>
    <w:rPr>
      <w:rFonts w:ascii="宋体" w:hAnsi="宋体" w:cs="宋体"/>
      <w:kern w:val="0"/>
      <w:sz w:val="24"/>
    </w:rPr>
  </w:style>
  <w:style w:type="paragraph" w:customStyle="1" w:styleId="xl147">
    <w:name w:val="xl147"/>
    <w:basedOn w:val="a"/>
    <w:rsid w:val="005857D7"/>
    <w:pPr>
      <w:widowControl/>
      <w:spacing w:before="100" w:beforeAutospacing="1" w:after="100" w:afterAutospacing="1"/>
      <w:jc w:val="center"/>
    </w:pPr>
    <w:rPr>
      <w:rFonts w:ascii="宋体" w:hAnsi="宋体" w:cs="宋体"/>
      <w:kern w:val="0"/>
      <w:sz w:val="24"/>
    </w:rPr>
  </w:style>
  <w:style w:type="paragraph" w:customStyle="1" w:styleId="xl148">
    <w:name w:val="xl148"/>
    <w:basedOn w:val="a"/>
    <w:rsid w:val="005857D7"/>
    <w:pPr>
      <w:widowControl/>
      <w:spacing w:before="100" w:beforeAutospacing="1" w:after="100" w:afterAutospacing="1"/>
      <w:jc w:val="left"/>
    </w:pPr>
    <w:rPr>
      <w:rFonts w:ascii="宋体" w:hAnsi="宋体" w:cs="宋体"/>
      <w:kern w:val="0"/>
      <w:sz w:val="24"/>
    </w:rPr>
  </w:style>
  <w:style w:type="paragraph" w:customStyle="1" w:styleId="font17">
    <w:name w:val="font17"/>
    <w:basedOn w:val="a"/>
    <w:rsid w:val="005857D7"/>
    <w:pPr>
      <w:widowControl/>
      <w:spacing w:before="100" w:beforeAutospacing="1" w:after="100" w:afterAutospacing="1"/>
      <w:jc w:val="left"/>
    </w:pPr>
    <w:rPr>
      <w:i/>
      <w:iCs/>
      <w:color w:val="000000"/>
      <w:kern w:val="0"/>
      <w:sz w:val="20"/>
      <w:szCs w:val="20"/>
    </w:rPr>
  </w:style>
  <w:style w:type="paragraph" w:customStyle="1" w:styleId="font18">
    <w:name w:val="font18"/>
    <w:basedOn w:val="a"/>
    <w:rsid w:val="005857D7"/>
    <w:pPr>
      <w:widowControl/>
      <w:spacing w:before="100" w:beforeAutospacing="1" w:after="100" w:afterAutospacing="1"/>
      <w:jc w:val="left"/>
    </w:pPr>
    <w:rPr>
      <w:kern w:val="0"/>
      <w:sz w:val="20"/>
      <w:szCs w:val="20"/>
    </w:rPr>
  </w:style>
  <w:style w:type="paragraph" w:customStyle="1" w:styleId="xl85">
    <w:name w:val="xl85"/>
    <w:basedOn w:val="a"/>
    <w:rsid w:val="005857D7"/>
    <w:pPr>
      <w:widowControl/>
      <w:spacing w:before="100" w:beforeAutospacing="1" w:after="100" w:afterAutospacing="1"/>
      <w:jc w:val="left"/>
    </w:pPr>
    <w:rPr>
      <w:rFonts w:ascii="宋体" w:hAnsi="宋体" w:cs="宋体"/>
      <w:b/>
      <w:bCs/>
      <w:color w:val="000000"/>
      <w:kern w:val="0"/>
      <w:sz w:val="24"/>
    </w:rPr>
  </w:style>
  <w:style w:type="paragraph" w:customStyle="1" w:styleId="xl149">
    <w:name w:val="xl149"/>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50">
    <w:name w:val="xl150"/>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51">
    <w:name w:val="xl151"/>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52">
    <w:name w:val="xl152"/>
    <w:basedOn w:val="a"/>
    <w:rsid w:val="005857D7"/>
    <w:pPr>
      <w:widowControl/>
      <w:spacing w:before="100" w:beforeAutospacing="1" w:after="100" w:afterAutospacing="1"/>
      <w:jc w:val="center"/>
    </w:pPr>
    <w:rPr>
      <w:rFonts w:ascii="宋体" w:hAnsi="宋体" w:cs="宋体"/>
      <w:kern w:val="0"/>
      <w:sz w:val="24"/>
    </w:rPr>
  </w:style>
  <w:style w:type="paragraph" w:customStyle="1" w:styleId="xl153">
    <w:name w:val="xl153"/>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54">
    <w:name w:val="xl154"/>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155">
    <w:name w:val="xl155"/>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xl156">
    <w:name w:val="xl156"/>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57">
    <w:name w:val="xl157"/>
    <w:basedOn w:val="a"/>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158">
    <w:name w:val="xl158"/>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59">
    <w:name w:val="xl159"/>
    <w:basedOn w:val="a"/>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kern w:val="0"/>
      <w:sz w:val="20"/>
      <w:szCs w:val="20"/>
    </w:rPr>
  </w:style>
  <w:style w:type="paragraph" w:customStyle="1" w:styleId="xl160">
    <w:name w:val="xl160"/>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61">
    <w:name w:val="xl161"/>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xl162">
    <w:name w:val="xl162"/>
    <w:basedOn w:val="a"/>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kern w:val="0"/>
      <w:sz w:val="20"/>
      <w:szCs w:val="20"/>
    </w:rPr>
  </w:style>
  <w:style w:type="paragraph" w:customStyle="1" w:styleId="xl163">
    <w:name w:val="xl163"/>
    <w:basedOn w:val="a"/>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0"/>
      <w:szCs w:val="20"/>
    </w:rPr>
  </w:style>
  <w:style w:type="paragraph" w:customStyle="1" w:styleId="xl164">
    <w:name w:val="xl164"/>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xl165">
    <w:name w:val="xl165"/>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66">
    <w:name w:val="xl166"/>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7">
    <w:name w:val="xl167"/>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68">
    <w:name w:val="xl168"/>
    <w:basedOn w:val="a"/>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0"/>
      <w:szCs w:val="20"/>
    </w:rPr>
  </w:style>
  <w:style w:type="paragraph" w:customStyle="1" w:styleId="xl169">
    <w:name w:val="xl169"/>
    <w:basedOn w:val="a"/>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170">
    <w:name w:val="xl170"/>
    <w:basedOn w:val="a"/>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171">
    <w:name w:val="xl171"/>
    <w:basedOn w:val="a"/>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0"/>
      <w:szCs w:val="20"/>
    </w:rPr>
  </w:style>
  <w:style w:type="paragraph" w:customStyle="1" w:styleId="xl172">
    <w:name w:val="xl172"/>
    <w:basedOn w:val="a"/>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0"/>
      <w:szCs w:val="20"/>
    </w:rPr>
  </w:style>
  <w:style w:type="paragraph" w:customStyle="1" w:styleId="xl173">
    <w:name w:val="xl173"/>
    <w:basedOn w:val="a"/>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174">
    <w:name w:val="xl174"/>
    <w:basedOn w:val="a"/>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7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857D7"/>
    <w:pPr>
      <w:tabs>
        <w:tab w:val="center" w:pos="4153"/>
        <w:tab w:val="right" w:pos="8306"/>
      </w:tabs>
      <w:snapToGrid w:val="0"/>
      <w:jc w:val="left"/>
    </w:pPr>
    <w:rPr>
      <w:sz w:val="18"/>
      <w:szCs w:val="18"/>
    </w:rPr>
  </w:style>
  <w:style w:type="character" w:customStyle="1" w:styleId="Char">
    <w:name w:val="页脚 Char"/>
    <w:basedOn w:val="a0"/>
    <w:link w:val="a3"/>
    <w:rsid w:val="005857D7"/>
    <w:rPr>
      <w:rFonts w:ascii="Times New Roman" w:eastAsia="宋体" w:hAnsi="Times New Roman" w:cs="Times New Roman"/>
      <w:sz w:val="18"/>
      <w:szCs w:val="18"/>
    </w:rPr>
  </w:style>
  <w:style w:type="character" w:styleId="a4">
    <w:name w:val="page number"/>
    <w:basedOn w:val="a0"/>
    <w:rsid w:val="005857D7"/>
  </w:style>
  <w:style w:type="paragraph" w:styleId="a5">
    <w:name w:val="header"/>
    <w:basedOn w:val="a"/>
    <w:link w:val="Char0"/>
    <w:rsid w:val="005857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857D7"/>
    <w:rPr>
      <w:rFonts w:ascii="Times New Roman" w:eastAsia="宋体" w:hAnsi="Times New Roman" w:cs="Times New Roman"/>
      <w:sz w:val="18"/>
      <w:szCs w:val="18"/>
    </w:rPr>
  </w:style>
  <w:style w:type="paragraph" w:styleId="a6">
    <w:name w:val="Date"/>
    <w:basedOn w:val="a"/>
    <w:next w:val="a"/>
    <w:link w:val="Char1"/>
    <w:rsid w:val="005857D7"/>
    <w:pPr>
      <w:ind w:leftChars="2500" w:left="2500"/>
    </w:pPr>
  </w:style>
  <w:style w:type="character" w:customStyle="1" w:styleId="Char1">
    <w:name w:val="日期 Char"/>
    <w:basedOn w:val="a0"/>
    <w:link w:val="a6"/>
    <w:rsid w:val="005857D7"/>
    <w:rPr>
      <w:rFonts w:ascii="Times New Roman" w:eastAsia="宋体" w:hAnsi="Times New Roman" w:cs="Times New Roman"/>
      <w:szCs w:val="24"/>
    </w:rPr>
  </w:style>
  <w:style w:type="paragraph" w:styleId="a7">
    <w:name w:val="Document Map"/>
    <w:basedOn w:val="a"/>
    <w:link w:val="Char2"/>
    <w:rsid w:val="005857D7"/>
    <w:pPr>
      <w:spacing w:line="360" w:lineRule="auto"/>
      <w:ind w:firstLineChars="200" w:firstLine="200"/>
    </w:pPr>
    <w:rPr>
      <w:rFonts w:ascii="宋体" w:hAnsi="Calibri"/>
      <w:sz w:val="18"/>
      <w:szCs w:val="18"/>
    </w:rPr>
  </w:style>
  <w:style w:type="character" w:customStyle="1" w:styleId="Char2">
    <w:name w:val="文档结构图 Char"/>
    <w:basedOn w:val="a0"/>
    <w:link w:val="a7"/>
    <w:rsid w:val="005857D7"/>
    <w:rPr>
      <w:rFonts w:ascii="宋体" w:eastAsia="宋体" w:hAnsi="Calibri" w:cs="Times New Roman"/>
      <w:sz w:val="18"/>
      <w:szCs w:val="18"/>
    </w:rPr>
  </w:style>
  <w:style w:type="paragraph" w:styleId="a8">
    <w:name w:val="Balloon Text"/>
    <w:basedOn w:val="a"/>
    <w:link w:val="Char3"/>
    <w:rsid w:val="005857D7"/>
    <w:rPr>
      <w:sz w:val="18"/>
      <w:szCs w:val="18"/>
    </w:rPr>
  </w:style>
  <w:style w:type="character" w:customStyle="1" w:styleId="Char3">
    <w:name w:val="批注框文本 Char"/>
    <w:basedOn w:val="a0"/>
    <w:link w:val="a8"/>
    <w:rsid w:val="005857D7"/>
    <w:rPr>
      <w:rFonts w:ascii="Times New Roman" w:eastAsia="宋体" w:hAnsi="Times New Roman" w:cs="Times New Roman"/>
      <w:sz w:val="18"/>
      <w:szCs w:val="18"/>
    </w:rPr>
  </w:style>
  <w:style w:type="paragraph" w:styleId="a9">
    <w:name w:val="Normal (Web)"/>
    <w:basedOn w:val="a"/>
    <w:rsid w:val="005857D7"/>
    <w:pPr>
      <w:widowControl/>
      <w:spacing w:before="100" w:beforeAutospacing="1" w:after="100" w:afterAutospacing="1"/>
      <w:jc w:val="left"/>
    </w:pPr>
    <w:rPr>
      <w:rFonts w:ascii="宋体" w:hAnsi="宋体" w:cs="宋体"/>
      <w:kern w:val="0"/>
      <w:sz w:val="24"/>
    </w:rPr>
  </w:style>
  <w:style w:type="character" w:styleId="aa">
    <w:name w:val="Hyperlink"/>
    <w:uiPriority w:val="99"/>
    <w:rsid w:val="005857D7"/>
    <w:rPr>
      <w:rFonts w:ascii="Times New Roman" w:hAnsi="Times New Roman" w:cs="Times New Roman" w:hint="default"/>
      <w:strike w:val="0"/>
      <w:dstrike w:val="0"/>
      <w:color w:val="000000"/>
      <w:u w:val="none"/>
      <w:effect w:val="none"/>
    </w:rPr>
  </w:style>
  <w:style w:type="paragraph" w:styleId="ab">
    <w:name w:val="Revision"/>
    <w:hidden/>
    <w:uiPriority w:val="99"/>
    <w:semiHidden/>
    <w:rsid w:val="005857D7"/>
    <w:rPr>
      <w:rFonts w:ascii="Times New Roman" w:eastAsia="宋体" w:hAnsi="Times New Roman" w:cs="Times New Roman"/>
      <w:szCs w:val="24"/>
    </w:rPr>
  </w:style>
  <w:style w:type="character" w:styleId="ac">
    <w:name w:val="FollowedHyperlink"/>
    <w:uiPriority w:val="99"/>
    <w:unhideWhenUsed/>
    <w:rsid w:val="005857D7"/>
    <w:rPr>
      <w:color w:val="800080"/>
      <w:u w:val="single"/>
    </w:rPr>
  </w:style>
  <w:style w:type="paragraph" w:customStyle="1" w:styleId="font5">
    <w:name w:val="font5"/>
    <w:basedOn w:val="a"/>
    <w:rsid w:val="005857D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5857D7"/>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rsid w:val="005857D7"/>
    <w:pPr>
      <w:widowControl/>
      <w:spacing w:before="100" w:beforeAutospacing="1" w:after="100" w:afterAutospacing="1"/>
      <w:jc w:val="left"/>
    </w:pPr>
    <w:rPr>
      <w:kern w:val="0"/>
      <w:sz w:val="20"/>
      <w:szCs w:val="20"/>
    </w:rPr>
  </w:style>
  <w:style w:type="paragraph" w:customStyle="1" w:styleId="font8">
    <w:name w:val="font8"/>
    <w:basedOn w:val="a"/>
    <w:rsid w:val="005857D7"/>
    <w:pPr>
      <w:widowControl/>
      <w:spacing w:before="100" w:beforeAutospacing="1" w:after="100" w:afterAutospacing="1"/>
      <w:jc w:val="left"/>
    </w:pPr>
    <w:rPr>
      <w:i/>
      <w:iCs/>
      <w:kern w:val="0"/>
      <w:sz w:val="20"/>
      <w:szCs w:val="20"/>
    </w:rPr>
  </w:style>
  <w:style w:type="paragraph" w:customStyle="1" w:styleId="font9">
    <w:name w:val="font9"/>
    <w:basedOn w:val="a"/>
    <w:rsid w:val="005857D7"/>
    <w:pPr>
      <w:widowControl/>
      <w:spacing w:before="100" w:beforeAutospacing="1" w:after="100" w:afterAutospacing="1"/>
      <w:jc w:val="left"/>
    </w:pPr>
    <w:rPr>
      <w:kern w:val="0"/>
      <w:sz w:val="20"/>
      <w:szCs w:val="20"/>
    </w:rPr>
  </w:style>
  <w:style w:type="paragraph" w:customStyle="1" w:styleId="font10">
    <w:name w:val="font10"/>
    <w:basedOn w:val="a"/>
    <w:rsid w:val="005857D7"/>
    <w:pPr>
      <w:widowControl/>
      <w:spacing w:before="100" w:beforeAutospacing="1" w:after="100" w:afterAutospacing="1"/>
      <w:jc w:val="left"/>
    </w:pPr>
    <w:rPr>
      <w:kern w:val="0"/>
      <w:sz w:val="20"/>
      <w:szCs w:val="20"/>
    </w:rPr>
  </w:style>
  <w:style w:type="paragraph" w:customStyle="1" w:styleId="font11">
    <w:name w:val="font11"/>
    <w:basedOn w:val="a"/>
    <w:rsid w:val="005857D7"/>
    <w:pPr>
      <w:widowControl/>
      <w:spacing w:before="100" w:beforeAutospacing="1" w:after="100" w:afterAutospacing="1"/>
      <w:jc w:val="left"/>
    </w:pPr>
    <w:rPr>
      <w:kern w:val="0"/>
      <w:sz w:val="20"/>
      <w:szCs w:val="20"/>
      <w:u w:val="single"/>
    </w:rPr>
  </w:style>
  <w:style w:type="paragraph" w:customStyle="1" w:styleId="font12">
    <w:name w:val="font12"/>
    <w:basedOn w:val="a"/>
    <w:rsid w:val="005857D7"/>
    <w:pPr>
      <w:widowControl/>
      <w:spacing w:before="100" w:beforeAutospacing="1" w:after="100" w:afterAutospacing="1"/>
      <w:jc w:val="left"/>
    </w:pPr>
    <w:rPr>
      <w:i/>
      <w:iCs/>
      <w:kern w:val="0"/>
      <w:sz w:val="20"/>
      <w:szCs w:val="20"/>
      <w:u w:val="single"/>
    </w:rPr>
  </w:style>
  <w:style w:type="paragraph" w:customStyle="1" w:styleId="font13">
    <w:name w:val="font13"/>
    <w:basedOn w:val="a"/>
    <w:rsid w:val="005857D7"/>
    <w:pPr>
      <w:widowControl/>
      <w:spacing w:before="100" w:beforeAutospacing="1" w:after="100" w:afterAutospacing="1"/>
      <w:jc w:val="left"/>
    </w:pPr>
    <w:rPr>
      <w:i/>
      <w:iCs/>
      <w:kern w:val="0"/>
      <w:sz w:val="20"/>
      <w:szCs w:val="20"/>
      <w:u w:val="single"/>
    </w:rPr>
  </w:style>
  <w:style w:type="paragraph" w:customStyle="1" w:styleId="font14">
    <w:name w:val="font14"/>
    <w:basedOn w:val="a"/>
    <w:rsid w:val="005857D7"/>
    <w:pPr>
      <w:widowControl/>
      <w:spacing w:before="100" w:beforeAutospacing="1" w:after="100" w:afterAutospacing="1"/>
      <w:jc w:val="left"/>
    </w:pPr>
    <w:rPr>
      <w:rFonts w:ascii="宋体" w:hAnsi="宋体" w:cs="宋体"/>
      <w:kern w:val="0"/>
      <w:sz w:val="20"/>
      <w:szCs w:val="20"/>
      <w:u w:val="single"/>
    </w:rPr>
  </w:style>
  <w:style w:type="paragraph" w:customStyle="1" w:styleId="font15">
    <w:name w:val="font15"/>
    <w:basedOn w:val="a"/>
    <w:rsid w:val="005857D7"/>
    <w:pPr>
      <w:widowControl/>
      <w:spacing w:before="100" w:beforeAutospacing="1" w:after="100" w:afterAutospacing="1"/>
      <w:jc w:val="left"/>
    </w:pPr>
    <w:rPr>
      <w:kern w:val="0"/>
      <w:sz w:val="18"/>
      <w:szCs w:val="18"/>
    </w:rPr>
  </w:style>
  <w:style w:type="paragraph" w:customStyle="1" w:styleId="font16">
    <w:name w:val="font16"/>
    <w:basedOn w:val="a"/>
    <w:rsid w:val="005857D7"/>
    <w:pPr>
      <w:widowControl/>
      <w:spacing w:before="100" w:beforeAutospacing="1" w:after="100" w:afterAutospacing="1"/>
      <w:jc w:val="left"/>
    </w:pPr>
    <w:rPr>
      <w:rFonts w:ascii="宋体" w:hAnsi="宋体" w:cs="宋体"/>
      <w:kern w:val="0"/>
      <w:sz w:val="18"/>
      <w:szCs w:val="18"/>
    </w:rPr>
  </w:style>
  <w:style w:type="paragraph" w:customStyle="1" w:styleId="xl86">
    <w:name w:val="xl86"/>
    <w:basedOn w:val="a"/>
    <w:rsid w:val="005857D7"/>
    <w:pPr>
      <w:widowControl/>
      <w:spacing w:before="100" w:beforeAutospacing="1" w:after="100" w:afterAutospacing="1"/>
      <w:jc w:val="center"/>
    </w:pPr>
    <w:rPr>
      <w:color w:val="FF0000"/>
      <w:kern w:val="0"/>
      <w:sz w:val="24"/>
    </w:rPr>
  </w:style>
  <w:style w:type="paragraph" w:customStyle="1" w:styleId="xl87">
    <w:name w:val="xl87"/>
    <w:basedOn w:val="a"/>
    <w:rsid w:val="005857D7"/>
    <w:pPr>
      <w:widowControl/>
      <w:spacing w:before="100" w:beforeAutospacing="1" w:after="100" w:afterAutospacing="1"/>
      <w:jc w:val="left"/>
    </w:pPr>
    <w:rPr>
      <w:rFonts w:ascii="宋体" w:hAnsi="宋体" w:cs="宋体"/>
      <w:kern w:val="0"/>
      <w:sz w:val="24"/>
    </w:rPr>
  </w:style>
  <w:style w:type="paragraph" w:customStyle="1" w:styleId="xl88">
    <w:name w:val="xl88"/>
    <w:basedOn w:val="a"/>
    <w:rsid w:val="005857D7"/>
    <w:pPr>
      <w:widowControl/>
      <w:spacing w:before="100" w:beforeAutospacing="1" w:after="100" w:afterAutospacing="1"/>
      <w:jc w:val="left"/>
    </w:pPr>
    <w:rPr>
      <w:rFonts w:ascii="宋体" w:hAnsi="宋体" w:cs="宋体"/>
      <w:kern w:val="0"/>
      <w:sz w:val="24"/>
    </w:rPr>
  </w:style>
  <w:style w:type="paragraph" w:customStyle="1" w:styleId="xl89">
    <w:name w:val="xl89"/>
    <w:basedOn w:val="a"/>
    <w:rsid w:val="005857D7"/>
    <w:pPr>
      <w:widowControl/>
      <w:spacing w:before="100" w:beforeAutospacing="1" w:after="100" w:afterAutospacing="1"/>
      <w:jc w:val="left"/>
    </w:pPr>
    <w:rPr>
      <w:rFonts w:ascii="宋体" w:hAnsi="宋体" w:cs="宋体"/>
      <w:kern w:val="0"/>
      <w:sz w:val="18"/>
      <w:szCs w:val="18"/>
    </w:rPr>
  </w:style>
  <w:style w:type="paragraph" w:customStyle="1" w:styleId="xl90">
    <w:name w:val="xl90"/>
    <w:basedOn w:val="a"/>
    <w:rsid w:val="005857D7"/>
    <w:pPr>
      <w:widowControl/>
      <w:spacing w:before="100" w:beforeAutospacing="1" w:after="100" w:afterAutospacing="1"/>
      <w:jc w:val="left"/>
    </w:pPr>
    <w:rPr>
      <w:rFonts w:ascii="宋体" w:hAnsi="宋体" w:cs="宋体"/>
      <w:color w:val="FF0000"/>
      <w:kern w:val="0"/>
      <w:sz w:val="24"/>
    </w:rPr>
  </w:style>
  <w:style w:type="paragraph" w:customStyle="1" w:styleId="xl91">
    <w:name w:val="xl91"/>
    <w:basedOn w:val="a"/>
    <w:rsid w:val="005857D7"/>
    <w:pPr>
      <w:widowControl/>
      <w:spacing w:before="100" w:beforeAutospacing="1" w:after="100" w:afterAutospacing="1"/>
      <w:jc w:val="left"/>
    </w:pPr>
    <w:rPr>
      <w:rFonts w:ascii="宋体" w:hAnsi="宋体" w:cs="宋体"/>
      <w:color w:val="FF0000"/>
      <w:kern w:val="0"/>
      <w:sz w:val="24"/>
    </w:rPr>
  </w:style>
  <w:style w:type="paragraph" w:customStyle="1" w:styleId="xl92">
    <w:name w:val="xl92"/>
    <w:basedOn w:val="a"/>
    <w:rsid w:val="005857D7"/>
    <w:pPr>
      <w:widowControl/>
      <w:spacing w:before="100" w:beforeAutospacing="1" w:after="100" w:afterAutospacing="1"/>
      <w:jc w:val="center"/>
    </w:pPr>
    <w:rPr>
      <w:rFonts w:ascii="宋体" w:hAnsi="宋体" w:cs="宋体"/>
      <w:color w:val="FF0000"/>
      <w:kern w:val="0"/>
      <w:sz w:val="24"/>
    </w:rPr>
  </w:style>
  <w:style w:type="paragraph" w:customStyle="1" w:styleId="xl93">
    <w:name w:val="xl93"/>
    <w:basedOn w:val="a"/>
    <w:rsid w:val="005857D7"/>
    <w:pPr>
      <w:widowControl/>
      <w:spacing w:before="100" w:beforeAutospacing="1" w:after="100" w:afterAutospacing="1"/>
      <w:jc w:val="left"/>
    </w:pPr>
    <w:rPr>
      <w:rFonts w:ascii="宋体" w:hAnsi="宋体" w:cs="宋体"/>
      <w:color w:val="000000"/>
      <w:kern w:val="0"/>
      <w:sz w:val="24"/>
    </w:rPr>
  </w:style>
  <w:style w:type="paragraph" w:customStyle="1" w:styleId="xl94">
    <w:name w:val="xl94"/>
    <w:basedOn w:val="a"/>
    <w:rsid w:val="005857D7"/>
    <w:pPr>
      <w:widowControl/>
      <w:spacing w:before="100" w:beforeAutospacing="1" w:after="100" w:afterAutospacing="1"/>
      <w:jc w:val="center"/>
    </w:pPr>
    <w:rPr>
      <w:rFonts w:ascii="宋体" w:hAnsi="宋体" w:cs="宋体"/>
      <w:kern w:val="0"/>
      <w:sz w:val="24"/>
    </w:rPr>
  </w:style>
  <w:style w:type="paragraph" w:customStyle="1" w:styleId="xl95">
    <w:name w:val="xl95"/>
    <w:basedOn w:val="a"/>
    <w:rsid w:val="005857D7"/>
    <w:pPr>
      <w:widowControl/>
      <w:spacing w:before="100" w:beforeAutospacing="1" w:after="100" w:afterAutospacing="1"/>
      <w:jc w:val="left"/>
    </w:pPr>
    <w:rPr>
      <w:rFonts w:ascii="宋体" w:hAnsi="宋体" w:cs="宋体"/>
      <w:kern w:val="0"/>
      <w:sz w:val="24"/>
    </w:rPr>
  </w:style>
  <w:style w:type="paragraph" w:customStyle="1" w:styleId="xl96">
    <w:name w:val="xl96"/>
    <w:basedOn w:val="a"/>
    <w:rsid w:val="005857D7"/>
    <w:pPr>
      <w:widowControl/>
      <w:spacing w:before="100" w:beforeAutospacing="1" w:after="100" w:afterAutospacing="1"/>
      <w:jc w:val="center"/>
    </w:pPr>
    <w:rPr>
      <w:rFonts w:ascii="宋体" w:hAnsi="宋体" w:cs="宋体"/>
      <w:kern w:val="0"/>
      <w:sz w:val="20"/>
      <w:szCs w:val="20"/>
    </w:rPr>
  </w:style>
  <w:style w:type="paragraph" w:customStyle="1" w:styleId="xl97">
    <w:name w:val="xl97"/>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8">
    <w:name w:val="xl98"/>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0">
    <w:name w:val="xl100"/>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1">
    <w:name w:val="xl101"/>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2">
    <w:name w:val="xl102"/>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3">
    <w:name w:val="xl103"/>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04">
    <w:name w:val="xl104"/>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05">
    <w:name w:val="xl105"/>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06">
    <w:name w:val="xl106"/>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7">
    <w:name w:val="xl107"/>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08">
    <w:name w:val="xl108"/>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9">
    <w:name w:val="xl109"/>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10">
    <w:name w:val="xl110"/>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11">
    <w:name w:val="xl111"/>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12">
    <w:name w:val="xl112"/>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13">
    <w:name w:val="xl113"/>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14">
    <w:name w:val="xl114"/>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15">
    <w:name w:val="xl115"/>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16">
    <w:name w:val="xl116"/>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17">
    <w:name w:val="xl117"/>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18">
    <w:name w:val="xl118"/>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9">
    <w:name w:val="xl119"/>
    <w:basedOn w:val="a"/>
    <w:rsid w:val="005857D7"/>
    <w:pPr>
      <w:widowControl/>
      <w:spacing w:before="100" w:beforeAutospacing="1" w:after="100" w:afterAutospacing="1"/>
      <w:jc w:val="left"/>
    </w:pPr>
    <w:rPr>
      <w:rFonts w:ascii="宋体" w:hAnsi="宋体" w:cs="宋体"/>
      <w:b/>
      <w:bCs/>
      <w:color w:val="000000"/>
      <w:kern w:val="0"/>
      <w:sz w:val="24"/>
    </w:rPr>
  </w:style>
  <w:style w:type="paragraph" w:customStyle="1" w:styleId="xl120">
    <w:name w:val="xl120"/>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1">
    <w:name w:val="xl121"/>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
    <w:rsid w:val="005857D7"/>
    <w:pPr>
      <w:widowControl/>
      <w:spacing w:before="100" w:beforeAutospacing="1" w:after="100" w:afterAutospacing="1"/>
      <w:jc w:val="left"/>
      <w:textAlignment w:val="bottom"/>
    </w:pPr>
    <w:rPr>
      <w:rFonts w:ascii="宋体" w:hAnsi="宋体" w:cs="宋体"/>
      <w:kern w:val="0"/>
      <w:sz w:val="24"/>
    </w:rPr>
  </w:style>
  <w:style w:type="paragraph" w:customStyle="1" w:styleId="xl124">
    <w:name w:val="xl124"/>
    <w:basedOn w:val="a"/>
    <w:rsid w:val="005857D7"/>
    <w:pPr>
      <w:widowControl/>
      <w:spacing w:before="100" w:beforeAutospacing="1" w:after="100" w:afterAutospacing="1"/>
      <w:jc w:val="left"/>
      <w:textAlignment w:val="bottom"/>
    </w:pPr>
    <w:rPr>
      <w:rFonts w:ascii="宋体" w:hAnsi="宋体" w:cs="宋体"/>
      <w:kern w:val="0"/>
      <w:sz w:val="20"/>
      <w:szCs w:val="20"/>
    </w:rPr>
  </w:style>
  <w:style w:type="paragraph" w:customStyle="1" w:styleId="xl125">
    <w:name w:val="xl125"/>
    <w:basedOn w:val="a"/>
    <w:rsid w:val="005857D7"/>
    <w:pPr>
      <w:widowControl/>
      <w:spacing w:before="100" w:beforeAutospacing="1" w:after="100" w:afterAutospacing="1"/>
      <w:jc w:val="left"/>
    </w:pPr>
    <w:rPr>
      <w:rFonts w:ascii="宋体" w:hAnsi="宋体" w:cs="宋体"/>
      <w:b/>
      <w:bCs/>
      <w:color w:val="000000"/>
      <w:kern w:val="0"/>
      <w:sz w:val="24"/>
    </w:rPr>
  </w:style>
  <w:style w:type="paragraph" w:customStyle="1" w:styleId="xl126">
    <w:name w:val="xl126"/>
    <w:basedOn w:val="a"/>
    <w:rsid w:val="005857D7"/>
    <w:pPr>
      <w:widowControl/>
      <w:spacing w:before="100" w:beforeAutospacing="1" w:after="100" w:afterAutospacing="1"/>
      <w:jc w:val="center"/>
    </w:pPr>
    <w:rPr>
      <w:rFonts w:ascii="宋体" w:hAnsi="宋体" w:cs="宋体"/>
      <w:kern w:val="0"/>
      <w:sz w:val="24"/>
    </w:rPr>
  </w:style>
  <w:style w:type="paragraph" w:customStyle="1" w:styleId="xl127">
    <w:name w:val="xl127"/>
    <w:basedOn w:val="a"/>
    <w:rsid w:val="005857D7"/>
    <w:pPr>
      <w:widowControl/>
      <w:spacing w:before="100" w:beforeAutospacing="1" w:after="100" w:afterAutospacing="1"/>
      <w:jc w:val="center"/>
    </w:pPr>
    <w:rPr>
      <w:rFonts w:ascii="宋体" w:hAnsi="宋体" w:cs="宋体"/>
      <w:kern w:val="0"/>
      <w:sz w:val="24"/>
    </w:rPr>
  </w:style>
  <w:style w:type="paragraph" w:customStyle="1" w:styleId="xl128">
    <w:name w:val="xl128"/>
    <w:basedOn w:val="a"/>
    <w:rsid w:val="005857D7"/>
    <w:pPr>
      <w:widowControl/>
      <w:spacing w:before="100" w:beforeAutospacing="1" w:after="100" w:afterAutospacing="1"/>
      <w:jc w:val="left"/>
    </w:pPr>
    <w:rPr>
      <w:rFonts w:ascii="宋体" w:hAnsi="宋体" w:cs="宋体"/>
      <w:color w:val="000000"/>
      <w:kern w:val="0"/>
      <w:sz w:val="20"/>
      <w:szCs w:val="20"/>
    </w:rPr>
  </w:style>
  <w:style w:type="paragraph" w:customStyle="1" w:styleId="xl129">
    <w:name w:val="xl129"/>
    <w:basedOn w:val="a"/>
    <w:rsid w:val="005857D7"/>
    <w:pPr>
      <w:widowControl/>
      <w:spacing w:before="100" w:beforeAutospacing="1" w:after="100" w:afterAutospacing="1"/>
      <w:jc w:val="center"/>
    </w:pPr>
    <w:rPr>
      <w:rFonts w:ascii="宋体" w:hAnsi="宋体" w:cs="宋体"/>
      <w:color w:val="FF0000"/>
      <w:kern w:val="0"/>
      <w:sz w:val="24"/>
    </w:rPr>
  </w:style>
  <w:style w:type="paragraph" w:customStyle="1" w:styleId="xl130">
    <w:name w:val="xl130"/>
    <w:basedOn w:val="a"/>
    <w:rsid w:val="005857D7"/>
    <w:pPr>
      <w:widowControl/>
      <w:spacing w:before="100" w:beforeAutospacing="1" w:after="100" w:afterAutospacing="1"/>
      <w:jc w:val="center"/>
    </w:pPr>
    <w:rPr>
      <w:rFonts w:ascii="宋体" w:hAnsi="宋体" w:cs="宋体"/>
      <w:color w:val="000000"/>
      <w:kern w:val="0"/>
      <w:sz w:val="24"/>
    </w:rPr>
  </w:style>
  <w:style w:type="paragraph" w:customStyle="1" w:styleId="xl131">
    <w:name w:val="xl131"/>
    <w:basedOn w:val="a"/>
    <w:rsid w:val="005857D7"/>
    <w:pPr>
      <w:widowControl/>
      <w:spacing w:before="100" w:beforeAutospacing="1" w:after="100" w:afterAutospacing="1"/>
      <w:jc w:val="center"/>
    </w:pPr>
    <w:rPr>
      <w:rFonts w:ascii="宋体" w:hAnsi="宋体" w:cs="宋体"/>
      <w:color w:val="000000"/>
      <w:kern w:val="0"/>
      <w:sz w:val="20"/>
      <w:szCs w:val="20"/>
    </w:rPr>
  </w:style>
  <w:style w:type="paragraph" w:customStyle="1" w:styleId="xl132">
    <w:name w:val="xl132"/>
    <w:basedOn w:val="a"/>
    <w:rsid w:val="005857D7"/>
    <w:pPr>
      <w:widowControl/>
      <w:spacing w:before="100" w:beforeAutospacing="1" w:after="100" w:afterAutospacing="1"/>
      <w:jc w:val="left"/>
    </w:pPr>
    <w:rPr>
      <w:rFonts w:ascii="宋体" w:hAnsi="宋体" w:cs="宋体"/>
      <w:kern w:val="0"/>
      <w:sz w:val="20"/>
      <w:szCs w:val="20"/>
    </w:rPr>
  </w:style>
  <w:style w:type="paragraph" w:customStyle="1" w:styleId="xl133">
    <w:name w:val="xl133"/>
    <w:basedOn w:val="a"/>
    <w:rsid w:val="005857D7"/>
    <w:pPr>
      <w:widowControl/>
      <w:spacing w:before="100" w:beforeAutospacing="1" w:after="100" w:afterAutospacing="1"/>
      <w:jc w:val="center"/>
    </w:pPr>
    <w:rPr>
      <w:kern w:val="0"/>
      <w:sz w:val="24"/>
    </w:rPr>
  </w:style>
  <w:style w:type="paragraph" w:customStyle="1" w:styleId="xl134">
    <w:name w:val="xl134"/>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35">
    <w:name w:val="xl135"/>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36">
    <w:name w:val="xl136"/>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37">
    <w:name w:val="xl137"/>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38">
    <w:name w:val="xl138"/>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39">
    <w:name w:val="xl139"/>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40">
    <w:name w:val="xl140"/>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41">
    <w:name w:val="xl141"/>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42">
    <w:name w:val="xl142"/>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43">
    <w:name w:val="xl143"/>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44">
    <w:name w:val="xl144"/>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45">
    <w:name w:val="xl145"/>
    <w:basedOn w:val="a"/>
    <w:rsid w:val="005857D7"/>
    <w:pPr>
      <w:widowControl/>
      <w:spacing w:before="100" w:beforeAutospacing="1" w:after="100" w:afterAutospacing="1"/>
      <w:jc w:val="center"/>
    </w:pPr>
    <w:rPr>
      <w:rFonts w:ascii="宋体" w:hAnsi="宋体" w:cs="宋体"/>
      <w:kern w:val="0"/>
      <w:sz w:val="24"/>
    </w:rPr>
  </w:style>
  <w:style w:type="paragraph" w:customStyle="1" w:styleId="xl146">
    <w:name w:val="xl146"/>
    <w:basedOn w:val="a"/>
    <w:rsid w:val="005857D7"/>
    <w:pPr>
      <w:widowControl/>
      <w:spacing w:before="100" w:beforeAutospacing="1" w:after="100" w:afterAutospacing="1"/>
      <w:jc w:val="left"/>
    </w:pPr>
    <w:rPr>
      <w:rFonts w:ascii="宋体" w:hAnsi="宋体" w:cs="宋体"/>
      <w:kern w:val="0"/>
      <w:sz w:val="24"/>
    </w:rPr>
  </w:style>
  <w:style w:type="paragraph" w:customStyle="1" w:styleId="xl147">
    <w:name w:val="xl147"/>
    <w:basedOn w:val="a"/>
    <w:rsid w:val="005857D7"/>
    <w:pPr>
      <w:widowControl/>
      <w:spacing w:before="100" w:beforeAutospacing="1" w:after="100" w:afterAutospacing="1"/>
      <w:jc w:val="center"/>
    </w:pPr>
    <w:rPr>
      <w:rFonts w:ascii="宋体" w:hAnsi="宋体" w:cs="宋体"/>
      <w:kern w:val="0"/>
      <w:sz w:val="24"/>
    </w:rPr>
  </w:style>
  <w:style w:type="paragraph" w:customStyle="1" w:styleId="xl148">
    <w:name w:val="xl148"/>
    <w:basedOn w:val="a"/>
    <w:rsid w:val="005857D7"/>
    <w:pPr>
      <w:widowControl/>
      <w:spacing w:before="100" w:beforeAutospacing="1" w:after="100" w:afterAutospacing="1"/>
      <w:jc w:val="left"/>
    </w:pPr>
    <w:rPr>
      <w:rFonts w:ascii="宋体" w:hAnsi="宋体" w:cs="宋体"/>
      <w:kern w:val="0"/>
      <w:sz w:val="24"/>
    </w:rPr>
  </w:style>
  <w:style w:type="paragraph" w:customStyle="1" w:styleId="font17">
    <w:name w:val="font17"/>
    <w:basedOn w:val="a"/>
    <w:rsid w:val="005857D7"/>
    <w:pPr>
      <w:widowControl/>
      <w:spacing w:before="100" w:beforeAutospacing="1" w:after="100" w:afterAutospacing="1"/>
      <w:jc w:val="left"/>
    </w:pPr>
    <w:rPr>
      <w:i/>
      <w:iCs/>
      <w:color w:val="000000"/>
      <w:kern w:val="0"/>
      <w:sz w:val="20"/>
      <w:szCs w:val="20"/>
    </w:rPr>
  </w:style>
  <w:style w:type="paragraph" w:customStyle="1" w:styleId="font18">
    <w:name w:val="font18"/>
    <w:basedOn w:val="a"/>
    <w:rsid w:val="005857D7"/>
    <w:pPr>
      <w:widowControl/>
      <w:spacing w:before="100" w:beforeAutospacing="1" w:after="100" w:afterAutospacing="1"/>
      <w:jc w:val="left"/>
    </w:pPr>
    <w:rPr>
      <w:kern w:val="0"/>
      <w:sz w:val="20"/>
      <w:szCs w:val="20"/>
    </w:rPr>
  </w:style>
  <w:style w:type="paragraph" w:customStyle="1" w:styleId="xl85">
    <w:name w:val="xl85"/>
    <w:basedOn w:val="a"/>
    <w:rsid w:val="005857D7"/>
    <w:pPr>
      <w:widowControl/>
      <w:spacing w:before="100" w:beforeAutospacing="1" w:after="100" w:afterAutospacing="1"/>
      <w:jc w:val="left"/>
    </w:pPr>
    <w:rPr>
      <w:rFonts w:ascii="宋体" w:hAnsi="宋体" w:cs="宋体"/>
      <w:b/>
      <w:bCs/>
      <w:color w:val="000000"/>
      <w:kern w:val="0"/>
      <w:sz w:val="24"/>
    </w:rPr>
  </w:style>
  <w:style w:type="paragraph" w:customStyle="1" w:styleId="xl149">
    <w:name w:val="xl149"/>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50">
    <w:name w:val="xl150"/>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51">
    <w:name w:val="xl151"/>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52">
    <w:name w:val="xl152"/>
    <w:basedOn w:val="a"/>
    <w:rsid w:val="005857D7"/>
    <w:pPr>
      <w:widowControl/>
      <w:spacing w:before="100" w:beforeAutospacing="1" w:after="100" w:afterAutospacing="1"/>
      <w:jc w:val="center"/>
    </w:pPr>
    <w:rPr>
      <w:rFonts w:ascii="宋体" w:hAnsi="宋体" w:cs="宋体"/>
      <w:kern w:val="0"/>
      <w:sz w:val="24"/>
    </w:rPr>
  </w:style>
  <w:style w:type="paragraph" w:customStyle="1" w:styleId="xl153">
    <w:name w:val="xl153"/>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54">
    <w:name w:val="xl154"/>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155">
    <w:name w:val="xl155"/>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xl156">
    <w:name w:val="xl156"/>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57">
    <w:name w:val="xl157"/>
    <w:basedOn w:val="a"/>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158">
    <w:name w:val="xl158"/>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59">
    <w:name w:val="xl159"/>
    <w:basedOn w:val="a"/>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kern w:val="0"/>
      <w:sz w:val="20"/>
      <w:szCs w:val="20"/>
    </w:rPr>
  </w:style>
  <w:style w:type="paragraph" w:customStyle="1" w:styleId="xl160">
    <w:name w:val="xl160"/>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61">
    <w:name w:val="xl161"/>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xl162">
    <w:name w:val="xl162"/>
    <w:basedOn w:val="a"/>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kern w:val="0"/>
      <w:sz w:val="20"/>
      <w:szCs w:val="20"/>
    </w:rPr>
  </w:style>
  <w:style w:type="paragraph" w:customStyle="1" w:styleId="xl163">
    <w:name w:val="xl163"/>
    <w:basedOn w:val="a"/>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0"/>
      <w:szCs w:val="20"/>
    </w:rPr>
  </w:style>
  <w:style w:type="paragraph" w:customStyle="1" w:styleId="xl164">
    <w:name w:val="xl164"/>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xl165">
    <w:name w:val="xl165"/>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66">
    <w:name w:val="xl166"/>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7">
    <w:name w:val="xl167"/>
    <w:basedOn w:val="a"/>
    <w:rsid w:val="005857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68">
    <w:name w:val="xl168"/>
    <w:basedOn w:val="a"/>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0"/>
      <w:szCs w:val="20"/>
    </w:rPr>
  </w:style>
  <w:style w:type="paragraph" w:customStyle="1" w:styleId="xl169">
    <w:name w:val="xl169"/>
    <w:basedOn w:val="a"/>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170">
    <w:name w:val="xl170"/>
    <w:basedOn w:val="a"/>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171">
    <w:name w:val="xl171"/>
    <w:basedOn w:val="a"/>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0"/>
      <w:szCs w:val="20"/>
    </w:rPr>
  </w:style>
  <w:style w:type="paragraph" w:customStyle="1" w:styleId="xl172">
    <w:name w:val="xl172"/>
    <w:basedOn w:val="a"/>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0"/>
      <w:szCs w:val="20"/>
    </w:rPr>
  </w:style>
  <w:style w:type="paragraph" w:customStyle="1" w:styleId="xl173">
    <w:name w:val="xl173"/>
    <w:basedOn w:val="a"/>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174">
    <w:name w:val="xl174"/>
    <w:basedOn w:val="a"/>
    <w:rsid w:val="005857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kern w:val="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396</Words>
  <Characters>2261</Characters>
  <Application>Microsoft Office Word</Application>
  <DocSecurity>0</DocSecurity>
  <Lines>18</Lines>
  <Paragraphs>5</Paragraphs>
  <ScaleCrop>false</ScaleCrop>
  <Company>JSJYT</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lenovo</cp:lastModifiedBy>
  <cp:revision>2</cp:revision>
  <dcterms:created xsi:type="dcterms:W3CDTF">2019-05-20T01:45:00Z</dcterms:created>
  <dcterms:modified xsi:type="dcterms:W3CDTF">2019-05-20T01:45:00Z</dcterms:modified>
</cp:coreProperties>
</file>