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AD0" w:rsidRDefault="00FB6763">
      <w:pPr>
        <w:spacing w:line="480" w:lineRule="exact"/>
        <w:jc w:val="center"/>
        <w:rPr>
          <w:b/>
          <w:bCs/>
          <w:color w:val="000000"/>
          <w:sz w:val="32"/>
          <w:szCs w:val="32"/>
        </w:rPr>
      </w:pPr>
      <w:r w:rsidRPr="00FB6763">
        <w:rPr>
          <w:rFonts w:hint="eastAsia"/>
          <w:b/>
          <w:bCs/>
          <w:color w:val="000000"/>
          <w:sz w:val="32"/>
          <w:szCs w:val="32"/>
        </w:rPr>
        <w:t>物理学院</w:t>
      </w:r>
      <w:r w:rsidR="00081899">
        <w:rPr>
          <w:rFonts w:hint="eastAsia"/>
          <w:b/>
          <w:bCs/>
          <w:color w:val="000000"/>
          <w:sz w:val="32"/>
          <w:szCs w:val="32"/>
        </w:rPr>
        <w:t>生物物理专业</w:t>
      </w:r>
      <w:r w:rsidRPr="00FB6763">
        <w:rPr>
          <w:rFonts w:hint="eastAsia"/>
          <w:b/>
          <w:bCs/>
          <w:color w:val="000000"/>
          <w:sz w:val="32"/>
          <w:szCs w:val="32"/>
        </w:rPr>
        <w:t>研究生培养方案</w:t>
      </w:r>
    </w:p>
    <w:p w:rsidR="00512AD0" w:rsidRDefault="00512AD0">
      <w:pPr>
        <w:widowControl/>
        <w:spacing w:line="480" w:lineRule="exact"/>
        <w:ind w:firstLine="420"/>
        <w:jc w:val="left"/>
        <w:rPr>
          <w:rFonts w:ascii="宋体" w:hAnsi="宋体"/>
          <w:color w:val="000000"/>
          <w:sz w:val="24"/>
        </w:rPr>
      </w:pPr>
    </w:p>
    <w:p w:rsidR="00512AD0" w:rsidRDefault="00FB6763">
      <w:pPr>
        <w:widowControl/>
        <w:spacing w:line="480" w:lineRule="exact"/>
        <w:ind w:firstLine="420"/>
        <w:jc w:val="left"/>
        <w:rPr>
          <w:rFonts w:ascii="宋体" w:hAnsi="宋体"/>
          <w:color w:val="000000"/>
          <w:sz w:val="24"/>
        </w:rPr>
      </w:pPr>
      <w:r w:rsidRPr="00FB6763">
        <w:rPr>
          <w:rFonts w:ascii="宋体" w:hAnsi="宋体" w:hint="eastAsia"/>
          <w:color w:val="000000"/>
          <w:sz w:val="24"/>
        </w:rPr>
        <w:t>研究生课程建设直接关系</w:t>
      </w:r>
      <w:r w:rsidR="00DF7FE9">
        <w:rPr>
          <w:rFonts w:ascii="宋体" w:hAnsi="宋体" w:hint="eastAsia"/>
          <w:color w:val="000000"/>
          <w:sz w:val="24"/>
        </w:rPr>
        <w:t>到学</w:t>
      </w:r>
      <w:r w:rsidRPr="00FB6763">
        <w:rPr>
          <w:rFonts w:ascii="宋体" w:hAnsi="宋体" w:hint="eastAsia"/>
          <w:color w:val="000000"/>
          <w:sz w:val="24"/>
        </w:rPr>
        <w:t>生基础知识的拓宽、解决实际问题能力的培养以及学位论文的质量。物理学院旨在培养有扎实物理学基础知识、在物理学及相关领域有在国内乃至国际最高水平基础和应用基础研究能力的研究型人才，</w:t>
      </w:r>
      <w:r w:rsidR="00DF7FE9">
        <w:rPr>
          <w:rFonts w:ascii="宋体" w:hAnsi="宋体" w:hint="eastAsia"/>
          <w:color w:val="000000"/>
          <w:sz w:val="24"/>
        </w:rPr>
        <w:t>其中</w:t>
      </w:r>
      <w:r w:rsidRPr="00FB6763">
        <w:rPr>
          <w:rFonts w:ascii="宋体" w:hAnsi="宋体" w:hint="eastAsia"/>
          <w:color w:val="000000"/>
          <w:sz w:val="24"/>
        </w:rPr>
        <w:t>使近</w:t>
      </w:r>
      <w:r w:rsidRPr="00FB6763">
        <w:rPr>
          <w:rFonts w:ascii="宋体" w:hAnsi="宋体"/>
          <w:color w:val="000000"/>
          <w:sz w:val="24"/>
        </w:rPr>
        <w:t>1/3的学生在物理学及相关领域成为具有独立创新、创业能力的应用开发型人才。为了实现这一培养目标，课程教学在研究生培养中占有重要的地位，具有举足轻重的作用。</w:t>
      </w:r>
    </w:p>
    <w:p w:rsidR="00AC018B" w:rsidRPr="00D55F9F" w:rsidRDefault="00FB6763" w:rsidP="00AC018B">
      <w:pPr>
        <w:widowControl/>
        <w:spacing w:line="480" w:lineRule="exact"/>
        <w:ind w:firstLine="420"/>
        <w:jc w:val="left"/>
        <w:rPr>
          <w:rFonts w:ascii="宋体" w:hAnsi="宋体"/>
          <w:color w:val="000000"/>
          <w:sz w:val="24"/>
        </w:rPr>
      </w:pPr>
      <w:r w:rsidRPr="00FB6763">
        <w:rPr>
          <w:rFonts w:ascii="宋体" w:hAnsi="宋体" w:hint="eastAsia"/>
          <w:color w:val="000000"/>
          <w:sz w:val="24"/>
        </w:rPr>
        <w:t>硕士研究生实行学分制，一般为</w:t>
      </w:r>
      <w:r w:rsidRPr="00FB6763">
        <w:rPr>
          <w:rFonts w:ascii="宋体" w:hAnsi="宋体"/>
          <w:color w:val="000000"/>
          <w:sz w:val="24"/>
        </w:rPr>
        <w:t>32个学分，非本学科及同等学力入学者为36个学分。</w:t>
      </w:r>
      <w:r w:rsidRPr="00FB6763">
        <w:rPr>
          <w:rFonts w:ascii="宋体" w:hAnsi="宋体" w:hint="eastAsia"/>
          <w:color w:val="000000"/>
          <w:sz w:val="24"/>
        </w:rPr>
        <w:t>在培养方案中列出了各个专业的课程设置，其中</w:t>
      </w:r>
      <w:r w:rsidRPr="00FB6763">
        <w:rPr>
          <w:rFonts w:ascii="宋体" w:hAnsi="宋体"/>
          <w:color w:val="000000"/>
          <w:sz w:val="24"/>
        </w:rPr>
        <w:t>A、B类课程是必修课；C、D类课程是各专业的学位课程。每位硕士研究生须在完成本专业规定的B类必修课程的基础上，选修完成4门C类或D类本专业课程，对修满3门B类课程的研究生，可选修完成3门C或D类本专业课程。其它课程可根据本人需要在其它专业课程中选修，其中导师所授课程限一门。</w:t>
      </w:r>
      <w:r w:rsidR="00AC018B" w:rsidRPr="00ED16A4">
        <w:rPr>
          <w:rFonts w:ascii="宋体" w:hAnsi="宋体" w:hint="eastAsia"/>
          <w:sz w:val="24"/>
        </w:rPr>
        <w:t>研究</w:t>
      </w:r>
      <w:r w:rsidR="00AC018B">
        <w:rPr>
          <w:rFonts w:ascii="宋体" w:hAnsi="宋体" w:hint="eastAsia"/>
          <w:sz w:val="24"/>
        </w:rPr>
        <w:t>生必须</w:t>
      </w:r>
      <w:r w:rsidR="00AC018B" w:rsidRPr="00ED16A4">
        <w:rPr>
          <w:rFonts w:ascii="宋体" w:hAnsi="宋体" w:hint="eastAsia"/>
          <w:sz w:val="24"/>
        </w:rPr>
        <w:t>参加</w:t>
      </w:r>
      <w:r w:rsidR="00AC018B">
        <w:rPr>
          <w:rFonts w:ascii="宋体" w:hAnsi="宋体" w:hint="eastAsia"/>
          <w:sz w:val="24"/>
        </w:rPr>
        <w:t>至少一学期的</w:t>
      </w:r>
      <w:r w:rsidR="00AC018B" w:rsidRPr="00ED16A4">
        <w:rPr>
          <w:rFonts w:ascii="宋体" w:hAnsi="宋体" w:hint="eastAsia"/>
          <w:sz w:val="24"/>
        </w:rPr>
        <w:t>教学实习（</w:t>
      </w:r>
      <w:r w:rsidR="00AC018B" w:rsidRPr="00ED16A4">
        <w:rPr>
          <w:rFonts w:ascii="宋体" w:hAnsi="宋体"/>
          <w:sz w:val="24"/>
        </w:rPr>
        <w:t>1学分</w:t>
      </w:r>
      <w:r w:rsidR="00AC018B" w:rsidRPr="00ED16A4">
        <w:rPr>
          <w:rFonts w:ascii="宋体" w:hAnsi="宋体" w:hint="eastAsia"/>
          <w:sz w:val="24"/>
        </w:rPr>
        <w:t>）。</w:t>
      </w:r>
    </w:p>
    <w:p w:rsidR="00512AD0" w:rsidRDefault="00FB6763" w:rsidP="00AC018B">
      <w:pPr>
        <w:widowControl/>
        <w:spacing w:line="480" w:lineRule="exact"/>
        <w:ind w:firstLine="420"/>
        <w:jc w:val="left"/>
        <w:rPr>
          <w:color w:val="000000"/>
          <w:sz w:val="24"/>
        </w:rPr>
      </w:pPr>
      <w:r w:rsidRPr="00FB6763">
        <w:rPr>
          <w:rFonts w:ascii="宋体" w:hAnsi="宋体" w:hint="eastAsia"/>
          <w:color w:val="000000"/>
          <w:sz w:val="24"/>
        </w:rPr>
        <w:t>博士研究生除必须选修博士英语和</w:t>
      </w:r>
      <w:r w:rsidRPr="00FB6763">
        <w:rPr>
          <w:rFonts w:hint="eastAsia"/>
          <w:color w:val="000000"/>
          <w:sz w:val="24"/>
        </w:rPr>
        <w:t>中国马克思主义与当代这两门公共课（</w:t>
      </w:r>
      <w:r w:rsidRPr="00FB6763">
        <w:rPr>
          <w:color w:val="000000"/>
          <w:sz w:val="24"/>
        </w:rPr>
        <w:t>A</w:t>
      </w:r>
      <w:r w:rsidRPr="00FB6763">
        <w:rPr>
          <w:rFonts w:hint="eastAsia"/>
          <w:color w:val="000000"/>
          <w:sz w:val="24"/>
        </w:rPr>
        <w:t>类课程）外，还</w:t>
      </w:r>
      <w:r w:rsidRPr="00FB6763">
        <w:rPr>
          <w:rFonts w:ascii="宋体" w:hAnsi="宋体" w:hint="eastAsia"/>
          <w:color w:val="000000"/>
          <w:sz w:val="24"/>
        </w:rPr>
        <w:t>要求选修</w:t>
      </w:r>
      <w:r w:rsidRPr="00FB6763">
        <w:rPr>
          <w:rFonts w:ascii="宋体" w:hAnsi="宋体"/>
          <w:color w:val="000000"/>
          <w:sz w:val="24"/>
        </w:rPr>
        <w:t>2门有关博士专业课程及专业英语，其中导师所授课程限一门（如文献阅读）。</w:t>
      </w:r>
    </w:p>
    <w:p w:rsidR="00512AD0" w:rsidRDefault="00512AD0">
      <w:pPr>
        <w:spacing w:line="480" w:lineRule="exact"/>
        <w:jc w:val="center"/>
        <w:rPr>
          <w:rFonts w:ascii="黑体" w:eastAsia="黑体"/>
          <w:b/>
          <w:bCs/>
          <w:color w:val="000000"/>
          <w:sz w:val="24"/>
        </w:rPr>
      </w:pPr>
    </w:p>
    <w:p w:rsidR="00512AD0" w:rsidRDefault="00FB6763">
      <w:pPr>
        <w:spacing w:line="480" w:lineRule="exact"/>
        <w:jc w:val="center"/>
        <w:rPr>
          <w:rFonts w:ascii="黑体" w:eastAsia="黑体"/>
          <w:b/>
          <w:bCs/>
          <w:color w:val="000000"/>
          <w:sz w:val="24"/>
        </w:rPr>
      </w:pPr>
      <w:r w:rsidRPr="00FB6763">
        <w:rPr>
          <w:rFonts w:ascii="黑体" w:eastAsia="黑体" w:hint="eastAsia"/>
          <w:b/>
          <w:bCs/>
          <w:color w:val="000000"/>
          <w:sz w:val="24"/>
        </w:rPr>
        <w:t>生物物理学专业(071011)研究生培养方案</w:t>
      </w:r>
    </w:p>
    <w:p w:rsidR="00512AD0" w:rsidRDefault="00FB6763">
      <w:pPr>
        <w:spacing w:line="480" w:lineRule="exact"/>
        <w:rPr>
          <w:b/>
          <w:bCs/>
          <w:color w:val="000000"/>
          <w:sz w:val="24"/>
        </w:rPr>
      </w:pPr>
      <w:r w:rsidRPr="00FB6763">
        <w:rPr>
          <w:rFonts w:hint="eastAsia"/>
          <w:b/>
          <w:bCs/>
          <w:color w:val="000000"/>
          <w:sz w:val="24"/>
        </w:rPr>
        <w:t>一、培养目标</w:t>
      </w:r>
    </w:p>
    <w:p w:rsidR="00512AD0" w:rsidRDefault="00FB6763" w:rsidP="00F04288">
      <w:pPr>
        <w:spacing w:line="480" w:lineRule="exact"/>
        <w:ind w:firstLineChars="200" w:firstLine="480"/>
        <w:rPr>
          <w:color w:val="000000"/>
          <w:sz w:val="24"/>
        </w:rPr>
      </w:pPr>
      <w:r w:rsidRPr="00FB6763">
        <w:rPr>
          <w:rFonts w:hint="eastAsia"/>
          <w:sz w:val="24"/>
        </w:rPr>
        <w:t>培养我国建设需要，热爱祖国，思想先进，情操高尚，品德优良，</w:t>
      </w:r>
      <w:r w:rsidRPr="00FB6763">
        <w:rPr>
          <w:rFonts w:hint="eastAsia"/>
          <w:color w:val="000000"/>
          <w:sz w:val="24"/>
        </w:rPr>
        <w:t>具备严谨科学态度和优良学风，适应面向二十一世纪的德、智、体全面发展的生物物理学及其应用方面的研究人才。</w:t>
      </w:r>
    </w:p>
    <w:p w:rsidR="00512AD0" w:rsidRDefault="00FB6763">
      <w:pPr>
        <w:pStyle w:val="a5"/>
        <w:spacing w:line="480" w:lineRule="exact"/>
        <w:rPr>
          <w:color w:val="000000"/>
          <w:sz w:val="24"/>
        </w:rPr>
      </w:pPr>
      <w:r w:rsidRPr="00FB6763">
        <w:rPr>
          <w:rFonts w:hint="eastAsia"/>
          <w:color w:val="000000"/>
          <w:sz w:val="24"/>
        </w:rPr>
        <w:t>具有坚实的数学、物理学、化学和生物学的理论基础，熟练掌握生物物理实验和相关应用技术，熟练并掌握本专业至少一个方向上较全面的专门知识，了解本专业科学发展与技术应用的动态，具有从事本学科领域内的科研、教学和技术工作能力，治学态度严谨。学位论文具有一定的创新性。</w:t>
      </w:r>
    </w:p>
    <w:p w:rsidR="00512AD0" w:rsidRDefault="00512AD0">
      <w:pPr>
        <w:spacing w:line="480" w:lineRule="exact"/>
        <w:rPr>
          <w:b/>
          <w:bCs/>
          <w:color w:val="000000"/>
          <w:sz w:val="24"/>
        </w:rPr>
      </w:pPr>
    </w:p>
    <w:p w:rsidR="00512AD0" w:rsidRDefault="00FB6763">
      <w:pPr>
        <w:spacing w:line="480" w:lineRule="exact"/>
        <w:rPr>
          <w:b/>
          <w:bCs/>
          <w:color w:val="000000"/>
          <w:sz w:val="24"/>
        </w:rPr>
      </w:pPr>
      <w:r w:rsidRPr="00FB6763">
        <w:rPr>
          <w:rFonts w:hint="eastAsia"/>
          <w:b/>
          <w:bCs/>
          <w:color w:val="000000"/>
          <w:sz w:val="24"/>
        </w:rPr>
        <w:lastRenderedPageBreak/>
        <w:t>二、研究方向</w:t>
      </w:r>
    </w:p>
    <w:p w:rsidR="00512AD0" w:rsidRDefault="00FB6763">
      <w:pPr>
        <w:spacing w:line="480" w:lineRule="exact"/>
        <w:ind w:firstLine="420"/>
        <w:rPr>
          <w:color w:val="000000"/>
          <w:sz w:val="24"/>
        </w:rPr>
      </w:pPr>
      <w:r w:rsidRPr="00FB6763">
        <w:rPr>
          <w:color w:val="000000"/>
          <w:sz w:val="24"/>
        </w:rPr>
        <w:t>01</w:t>
      </w:r>
      <w:r w:rsidRPr="00FB6763">
        <w:rPr>
          <w:rFonts w:hint="eastAsia"/>
          <w:color w:val="000000"/>
          <w:sz w:val="24"/>
        </w:rPr>
        <w:t>结构生物学</w:t>
      </w:r>
    </w:p>
    <w:p w:rsidR="00512AD0" w:rsidRDefault="00FB6763">
      <w:pPr>
        <w:spacing w:line="480" w:lineRule="exact"/>
        <w:ind w:firstLine="420"/>
        <w:rPr>
          <w:color w:val="000000"/>
          <w:sz w:val="24"/>
        </w:rPr>
      </w:pPr>
      <w:r w:rsidRPr="00FB6763">
        <w:rPr>
          <w:color w:val="000000"/>
          <w:sz w:val="24"/>
        </w:rPr>
        <w:t>02</w:t>
      </w:r>
      <w:r w:rsidRPr="00FB6763">
        <w:rPr>
          <w:rFonts w:hint="eastAsia"/>
          <w:color w:val="000000"/>
          <w:sz w:val="24"/>
        </w:rPr>
        <w:t>生物信息学</w:t>
      </w:r>
    </w:p>
    <w:p w:rsidR="00512AD0" w:rsidRDefault="00FB6763">
      <w:pPr>
        <w:spacing w:line="480" w:lineRule="exact"/>
        <w:ind w:firstLine="420"/>
        <w:rPr>
          <w:color w:val="000000"/>
          <w:sz w:val="24"/>
        </w:rPr>
      </w:pPr>
      <w:r w:rsidRPr="00FB6763">
        <w:rPr>
          <w:color w:val="000000"/>
          <w:sz w:val="24"/>
        </w:rPr>
        <w:t>03</w:t>
      </w:r>
      <w:r w:rsidRPr="00FB6763">
        <w:rPr>
          <w:rFonts w:hint="eastAsia"/>
          <w:color w:val="000000"/>
          <w:sz w:val="24"/>
        </w:rPr>
        <w:t>生物网络理论及其应用</w:t>
      </w:r>
    </w:p>
    <w:p w:rsidR="00512AD0" w:rsidRDefault="00FB6763">
      <w:pPr>
        <w:spacing w:line="480" w:lineRule="exact"/>
        <w:ind w:firstLine="420"/>
        <w:rPr>
          <w:color w:val="000000"/>
          <w:sz w:val="24"/>
        </w:rPr>
      </w:pPr>
      <w:r w:rsidRPr="00FB6763">
        <w:rPr>
          <w:color w:val="000000"/>
          <w:sz w:val="24"/>
        </w:rPr>
        <w:t>04</w:t>
      </w:r>
      <w:r w:rsidRPr="00FB6763">
        <w:rPr>
          <w:rFonts w:hint="eastAsia"/>
          <w:color w:val="000000"/>
          <w:sz w:val="24"/>
        </w:rPr>
        <w:t>脑的结构与功能</w:t>
      </w:r>
    </w:p>
    <w:p w:rsidR="00512AD0" w:rsidRDefault="00FB6763">
      <w:pPr>
        <w:spacing w:line="480" w:lineRule="exact"/>
        <w:ind w:firstLine="420"/>
        <w:rPr>
          <w:color w:val="000000"/>
          <w:sz w:val="24"/>
        </w:rPr>
      </w:pPr>
      <w:r w:rsidRPr="00FB6763">
        <w:rPr>
          <w:color w:val="000000"/>
          <w:sz w:val="24"/>
        </w:rPr>
        <w:t>05</w:t>
      </w:r>
      <w:r w:rsidRPr="00FB6763">
        <w:rPr>
          <w:rFonts w:hint="eastAsia"/>
          <w:color w:val="000000"/>
          <w:sz w:val="24"/>
        </w:rPr>
        <w:t>生物电磁学与生物医学信息</w:t>
      </w:r>
    </w:p>
    <w:p w:rsidR="00512AD0" w:rsidRDefault="00FB6763">
      <w:pPr>
        <w:spacing w:line="480" w:lineRule="exact"/>
        <w:ind w:firstLine="420"/>
        <w:rPr>
          <w:color w:val="000000"/>
          <w:sz w:val="24"/>
        </w:rPr>
      </w:pPr>
      <w:r w:rsidRPr="00FB6763">
        <w:rPr>
          <w:color w:val="000000"/>
          <w:sz w:val="24"/>
        </w:rPr>
        <w:t>06</w:t>
      </w:r>
      <w:proofErr w:type="gramStart"/>
      <w:r w:rsidRPr="00FB6763">
        <w:rPr>
          <w:rFonts w:hint="eastAsia"/>
          <w:color w:val="000000"/>
          <w:sz w:val="24"/>
        </w:rPr>
        <w:t>软物质</w:t>
      </w:r>
      <w:proofErr w:type="gramEnd"/>
      <w:r w:rsidRPr="00FB6763">
        <w:rPr>
          <w:rFonts w:hint="eastAsia"/>
          <w:color w:val="000000"/>
          <w:sz w:val="24"/>
        </w:rPr>
        <w:t>凝聚态</w:t>
      </w:r>
    </w:p>
    <w:p w:rsidR="00512AD0" w:rsidRDefault="00512AD0">
      <w:pPr>
        <w:spacing w:line="480" w:lineRule="exact"/>
        <w:ind w:firstLine="420"/>
        <w:rPr>
          <w:color w:val="000000"/>
          <w:sz w:val="24"/>
        </w:rPr>
      </w:pPr>
    </w:p>
    <w:p w:rsidR="00512AD0" w:rsidRDefault="00FB6763">
      <w:pPr>
        <w:spacing w:line="480" w:lineRule="exact"/>
        <w:ind w:firstLine="420"/>
        <w:rPr>
          <w:color w:val="000000"/>
          <w:sz w:val="24"/>
        </w:rPr>
      </w:pPr>
      <w:r w:rsidRPr="00FB6763">
        <w:rPr>
          <w:rFonts w:hint="eastAsia"/>
          <w:color w:val="000000"/>
          <w:sz w:val="24"/>
        </w:rPr>
        <w:t>ｌ．硕士研究生：</w:t>
      </w:r>
    </w:p>
    <w:p w:rsidR="00512AD0" w:rsidRDefault="00FB6763" w:rsidP="00F04288">
      <w:pPr>
        <w:spacing w:line="480" w:lineRule="exact"/>
        <w:ind w:firstLine="480"/>
        <w:rPr>
          <w:color w:val="000000"/>
          <w:sz w:val="24"/>
        </w:rPr>
      </w:pPr>
      <w:r w:rsidRPr="00FB6763">
        <w:rPr>
          <w:color w:val="000000"/>
          <w:sz w:val="24"/>
        </w:rPr>
        <w:t xml:space="preserve">   </w:t>
      </w:r>
      <w:r w:rsidRPr="00FB6763">
        <w:rPr>
          <w:rFonts w:hint="eastAsia"/>
          <w:color w:val="000000"/>
          <w:sz w:val="24"/>
        </w:rPr>
        <w:t>符合报名资格，参加全国硕士研究生统一考试合格，再经复试合格者。</w:t>
      </w:r>
    </w:p>
    <w:p w:rsidR="00512AD0" w:rsidRDefault="00FB6763" w:rsidP="00F04288">
      <w:pPr>
        <w:spacing w:line="480" w:lineRule="exact"/>
        <w:ind w:firstLineChars="200" w:firstLine="480"/>
        <w:rPr>
          <w:color w:val="000000"/>
          <w:sz w:val="24"/>
        </w:rPr>
      </w:pPr>
      <w:r w:rsidRPr="00FB6763">
        <w:rPr>
          <w:rFonts w:hint="eastAsia"/>
          <w:color w:val="000000"/>
          <w:sz w:val="24"/>
        </w:rPr>
        <w:t>２．硕－博连读（转入凝聚态物理、理论物理或</w:t>
      </w:r>
      <w:proofErr w:type="gramStart"/>
      <w:r w:rsidRPr="00FB6763">
        <w:rPr>
          <w:rFonts w:hint="eastAsia"/>
          <w:color w:val="000000"/>
          <w:sz w:val="24"/>
        </w:rPr>
        <w:t>软物质</w:t>
      </w:r>
      <w:proofErr w:type="gramEnd"/>
      <w:r w:rsidRPr="00FB6763">
        <w:rPr>
          <w:rFonts w:hint="eastAsia"/>
          <w:color w:val="000000"/>
          <w:sz w:val="24"/>
        </w:rPr>
        <w:t>博士点）：</w:t>
      </w:r>
    </w:p>
    <w:p w:rsidR="00512AD0" w:rsidRDefault="00FB6763">
      <w:pPr>
        <w:spacing w:line="480" w:lineRule="exact"/>
        <w:rPr>
          <w:color w:val="000000"/>
          <w:sz w:val="24"/>
        </w:rPr>
      </w:pPr>
      <w:r w:rsidRPr="00FB6763">
        <w:rPr>
          <w:color w:val="000000"/>
          <w:sz w:val="24"/>
        </w:rPr>
        <w:t xml:space="preserve">  </w:t>
      </w:r>
      <w:r w:rsidR="00DF7FE9">
        <w:rPr>
          <w:rFonts w:hint="eastAsia"/>
          <w:color w:val="000000"/>
          <w:sz w:val="24"/>
        </w:rPr>
        <w:t xml:space="preserve"> </w:t>
      </w:r>
      <w:r w:rsidRPr="00FB6763">
        <w:rPr>
          <w:color w:val="000000"/>
          <w:sz w:val="24"/>
        </w:rPr>
        <w:t xml:space="preserve"> </w:t>
      </w:r>
      <w:r w:rsidRPr="00FB6763">
        <w:rPr>
          <w:rFonts w:hint="eastAsia"/>
          <w:color w:val="000000"/>
          <w:sz w:val="24"/>
        </w:rPr>
        <w:t>大学本科毕业生，参加全国硕士研究生统一考试，笔试和面试均合格者。人学后前二年完成基础课及学位课程，享受硕士生待遇。在</w:t>
      </w:r>
      <w:proofErr w:type="gramStart"/>
      <w:r w:rsidRPr="00FB6763">
        <w:rPr>
          <w:rFonts w:hint="eastAsia"/>
          <w:color w:val="000000"/>
          <w:sz w:val="24"/>
        </w:rPr>
        <w:t>第三学</w:t>
      </w:r>
      <w:proofErr w:type="gramEnd"/>
      <w:r w:rsidRPr="00FB6763">
        <w:rPr>
          <w:rFonts w:hint="eastAsia"/>
          <w:color w:val="000000"/>
          <w:sz w:val="24"/>
        </w:rPr>
        <w:t>期末进行中期考核，中期考核优秀者经物理学院推荐，校研究生院批准，直接转为博士生并享受博士生待遇；中期考核合格者按硕士生规格培养。</w:t>
      </w:r>
    </w:p>
    <w:p w:rsidR="00512AD0" w:rsidRDefault="00FB6763">
      <w:pPr>
        <w:numPr>
          <w:ilvl w:val="0"/>
          <w:numId w:val="1"/>
        </w:numPr>
        <w:spacing w:line="480" w:lineRule="exact"/>
        <w:rPr>
          <w:color w:val="000000"/>
          <w:sz w:val="24"/>
        </w:rPr>
      </w:pPr>
      <w:r w:rsidRPr="00FB6763">
        <w:rPr>
          <w:rFonts w:hint="eastAsia"/>
          <w:color w:val="000000"/>
          <w:sz w:val="24"/>
        </w:rPr>
        <w:t>博士研究生</w:t>
      </w:r>
    </w:p>
    <w:p w:rsidR="00512AD0" w:rsidRDefault="00FB6763">
      <w:pPr>
        <w:spacing w:line="480" w:lineRule="exact"/>
        <w:ind w:left="420"/>
        <w:rPr>
          <w:color w:val="000000"/>
          <w:sz w:val="24"/>
        </w:rPr>
      </w:pPr>
      <w:r w:rsidRPr="00FB6763">
        <w:rPr>
          <w:rFonts w:hint="eastAsia"/>
          <w:color w:val="000000"/>
          <w:sz w:val="24"/>
        </w:rPr>
        <w:t>（直接进入凝聚态物理博士、理论物理或</w:t>
      </w:r>
      <w:proofErr w:type="gramStart"/>
      <w:r w:rsidRPr="00FB6763">
        <w:rPr>
          <w:rFonts w:hint="eastAsia"/>
          <w:color w:val="000000"/>
          <w:sz w:val="24"/>
        </w:rPr>
        <w:t>软物质</w:t>
      </w:r>
      <w:proofErr w:type="gramEnd"/>
      <w:r w:rsidRPr="00FB6763">
        <w:rPr>
          <w:rFonts w:hint="eastAsia"/>
          <w:color w:val="000000"/>
          <w:sz w:val="24"/>
        </w:rPr>
        <w:t>博士点）：</w:t>
      </w:r>
    </w:p>
    <w:p w:rsidR="007C7CE9" w:rsidRPr="00FF6FD3" w:rsidRDefault="00FB6763" w:rsidP="007C7CE9">
      <w:pPr>
        <w:spacing w:line="480" w:lineRule="exact"/>
        <w:ind w:firstLine="420"/>
        <w:rPr>
          <w:color w:val="000000"/>
          <w:sz w:val="24"/>
        </w:rPr>
      </w:pPr>
      <w:r w:rsidRPr="00FB6763">
        <w:rPr>
          <w:rFonts w:hint="eastAsia"/>
          <w:color w:val="000000"/>
          <w:sz w:val="24"/>
        </w:rPr>
        <w:t>已获硕士学位的在职人员，应届硕士毕业生，</w:t>
      </w:r>
      <w:r w:rsidR="007C7CE9" w:rsidRPr="00FF6FD3">
        <w:rPr>
          <w:rFonts w:hint="eastAsia"/>
          <w:color w:val="000000"/>
          <w:sz w:val="24"/>
        </w:rPr>
        <w:t>经</w:t>
      </w:r>
      <w:r w:rsidR="007C7CE9">
        <w:rPr>
          <w:rFonts w:hint="eastAsia"/>
          <w:color w:val="000000"/>
          <w:sz w:val="24"/>
        </w:rPr>
        <w:t>“申请</w:t>
      </w:r>
      <w:r w:rsidR="007C7CE9">
        <w:rPr>
          <w:rFonts w:hint="eastAsia"/>
          <w:color w:val="000000"/>
          <w:sz w:val="24"/>
        </w:rPr>
        <w:t>-</w:t>
      </w:r>
      <w:r w:rsidR="007C7CE9">
        <w:rPr>
          <w:rFonts w:hint="eastAsia"/>
          <w:color w:val="000000"/>
          <w:sz w:val="24"/>
        </w:rPr>
        <w:t>考核制”</w:t>
      </w:r>
      <w:r w:rsidR="007C7CE9" w:rsidRPr="00FF6FD3">
        <w:rPr>
          <w:rFonts w:hint="eastAsia"/>
          <w:color w:val="000000"/>
          <w:sz w:val="24"/>
        </w:rPr>
        <w:t>博士生入学考试</w:t>
      </w:r>
      <w:r w:rsidR="007C7CE9">
        <w:rPr>
          <w:rFonts w:hint="eastAsia"/>
          <w:color w:val="000000"/>
          <w:sz w:val="24"/>
        </w:rPr>
        <w:t>（</w:t>
      </w:r>
      <w:r w:rsidR="007C7CE9" w:rsidRPr="00FF6FD3">
        <w:rPr>
          <w:rFonts w:hint="eastAsia"/>
          <w:color w:val="000000"/>
          <w:sz w:val="24"/>
        </w:rPr>
        <w:t>笔试和面试</w:t>
      </w:r>
      <w:r w:rsidR="007C7CE9">
        <w:rPr>
          <w:rFonts w:hint="eastAsia"/>
          <w:color w:val="000000"/>
          <w:sz w:val="24"/>
        </w:rPr>
        <w:t>）</w:t>
      </w:r>
      <w:r w:rsidR="007C7CE9" w:rsidRPr="00FF6FD3">
        <w:rPr>
          <w:rFonts w:hint="eastAsia"/>
          <w:color w:val="000000"/>
          <w:sz w:val="24"/>
        </w:rPr>
        <w:t>均合格者。</w:t>
      </w:r>
    </w:p>
    <w:p w:rsidR="00512AD0" w:rsidRDefault="00512AD0">
      <w:pPr>
        <w:spacing w:line="480" w:lineRule="exact"/>
        <w:ind w:firstLine="420"/>
        <w:rPr>
          <w:color w:val="000000"/>
          <w:sz w:val="24"/>
        </w:rPr>
      </w:pPr>
    </w:p>
    <w:p w:rsidR="00512AD0" w:rsidRDefault="00FB6763">
      <w:pPr>
        <w:spacing w:line="480" w:lineRule="exact"/>
        <w:rPr>
          <w:b/>
          <w:bCs/>
          <w:color w:val="000000"/>
          <w:sz w:val="24"/>
        </w:rPr>
      </w:pPr>
      <w:r w:rsidRPr="00FB6763">
        <w:rPr>
          <w:rFonts w:hint="eastAsia"/>
          <w:b/>
          <w:bCs/>
          <w:color w:val="000000"/>
          <w:sz w:val="24"/>
        </w:rPr>
        <w:t>四、学习年限</w:t>
      </w:r>
    </w:p>
    <w:p w:rsidR="00512AD0" w:rsidRDefault="00FB6763">
      <w:pPr>
        <w:spacing w:line="480" w:lineRule="exact"/>
        <w:rPr>
          <w:color w:val="000000"/>
          <w:sz w:val="24"/>
        </w:rPr>
      </w:pPr>
      <w:r w:rsidRPr="00FB6763">
        <w:rPr>
          <w:color w:val="000000"/>
          <w:sz w:val="24"/>
        </w:rPr>
        <w:t xml:space="preserve">    </w:t>
      </w:r>
      <w:r w:rsidRPr="00FB6763">
        <w:rPr>
          <w:rFonts w:hint="eastAsia"/>
          <w:color w:val="000000"/>
          <w:sz w:val="24"/>
        </w:rPr>
        <w:t>硕士研究生：三年</w:t>
      </w:r>
    </w:p>
    <w:p w:rsidR="00512AD0" w:rsidRDefault="00FB6763">
      <w:pPr>
        <w:spacing w:line="480" w:lineRule="exact"/>
        <w:rPr>
          <w:color w:val="000000"/>
          <w:sz w:val="24"/>
        </w:rPr>
      </w:pPr>
      <w:r w:rsidRPr="00FB6763">
        <w:rPr>
          <w:color w:val="000000"/>
          <w:sz w:val="24"/>
        </w:rPr>
        <w:t xml:space="preserve">    </w:t>
      </w:r>
      <w:r w:rsidRPr="00FB6763">
        <w:rPr>
          <w:rFonts w:hint="eastAsia"/>
          <w:color w:val="000000"/>
          <w:sz w:val="24"/>
        </w:rPr>
        <w:t>硕</w:t>
      </w:r>
      <w:proofErr w:type="gramStart"/>
      <w:r w:rsidRPr="00FB6763">
        <w:rPr>
          <w:rFonts w:hint="eastAsia"/>
          <w:color w:val="000000"/>
          <w:sz w:val="24"/>
        </w:rPr>
        <w:t>一</w:t>
      </w:r>
      <w:proofErr w:type="gramEnd"/>
      <w:r w:rsidRPr="00FB6763">
        <w:rPr>
          <w:rFonts w:hint="eastAsia"/>
          <w:color w:val="000000"/>
          <w:sz w:val="24"/>
        </w:rPr>
        <w:t>博连读研究生∶五年</w:t>
      </w:r>
    </w:p>
    <w:p w:rsidR="00512AD0" w:rsidRDefault="00FB6763">
      <w:pPr>
        <w:spacing w:line="480" w:lineRule="exact"/>
        <w:rPr>
          <w:color w:val="000000"/>
          <w:sz w:val="24"/>
        </w:rPr>
      </w:pPr>
      <w:r w:rsidRPr="00FB6763">
        <w:rPr>
          <w:color w:val="000000"/>
          <w:sz w:val="24"/>
        </w:rPr>
        <w:t xml:space="preserve">    </w:t>
      </w:r>
      <w:r w:rsidRPr="00FB6763">
        <w:rPr>
          <w:rFonts w:hint="eastAsia"/>
          <w:color w:val="000000"/>
          <w:sz w:val="24"/>
        </w:rPr>
        <w:t>博士研究生：基本学制三年</w:t>
      </w:r>
    </w:p>
    <w:p w:rsidR="00512AD0" w:rsidRDefault="00512AD0">
      <w:pPr>
        <w:spacing w:line="480" w:lineRule="exact"/>
        <w:ind w:firstLine="420"/>
        <w:rPr>
          <w:color w:val="000000"/>
          <w:sz w:val="24"/>
        </w:rPr>
      </w:pPr>
    </w:p>
    <w:p w:rsidR="00512AD0" w:rsidRDefault="00FB6763">
      <w:pPr>
        <w:spacing w:line="480" w:lineRule="exact"/>
        <w:rPr>
          <w:b/>
          <w:bCs/>
          <w:color w:val="000000"/>
          <w:sz w:val="24"/>
        </w:rPr>
      </w:pPr>
      <w:r w:rsidRPr="00FB6763">
        <w:rPr>
          <w:rFonts w:hint="eastAsia"/>
          <w:b/>
          <w:bCs/>
          <w:color w:val="000000"/>
          <w:sz w:val="24"/>
        </w:rPr>
        <w:t>五、课程设置</w:t>
      </w:r>
    </w:p>
    <w:p w:rsidR="00512AD0" w:rsidRDefault="00FB6763">
      <w:pPr>
        <w:spacing w:line="480" w:lineRule="exact"/>
        <w:rPr>
          <w:color w:val="000000"/>
          <w:sz w:val="24"/>
        </w:rPr>
      </w:pPr>
      <w:r w:rsidRPr="00FB6763">
        <w:rPr>
          <w:color w:val="000000"/>
          <w:sz w:val="24"/>
        </w:rPr>
        <w:t xml:space="preserve">   </w:t>
      </w:r>
      <w:r w:rsidRPr="00FB6763">
        <w:rPr>
          <w:rFonts w:hint="eastAsia"/>
          <w:color w:val="000000"/>
          <w:sz w:val="24"/>
        </w:rPr>
        <w:t>（一）硕士阶段：</w:t>
      </w:r>
    </w:p>
    <w:p w:rsidR="00512AD0" w:rsidRDefault="00FB6763">
      <w:pPr>
        <w:spacing w:line="480" w:lineRule="exact"/>
        <w:jc w:val="center"/>
        <w:rPr>
          <w:sz w:val="24"/>
        </w:rPr>
      </w:pPr>
      <w:r w:rsidRPr="00FB6763">
        <w:rPr>
          <w:b/>
          <w:bCs/>
          <w:sz w:val="24"/>
        </w:rPr>
        <w:t>A</w:t>
      </w:r>
      <w:r w:rsidRPr="00FB6763">
        <w:rPr>
          <w:rFonts w:cs="宋体" w:hint="eastAsia"/>
          <w:b/>
          <w:bCs/>
          <w:sz w:val="24"/>
        </w:rPr>
        <w:t>类</w:t>
      </w:r>
      <w:r w:rsidRPr="00FB6763">
        <w:rPr>
          <w:rFonts w:cs="宋体" w:hint="eastAsia"/>
          <w:sz w:val="24"/>
        </w:rPr>
        <w:t>：</w:t>
      </w:r>
      <w:r w:rsidRPr="00FB6763">
        <w:rPr>
          <w:rFonts w:ascii="宋体" w:hAnsi="宋体" w:cs="宋体" w:hint="eastAsia"/>
          <w:sz w:val="24"/>
        </w:rPr>
        <w:t>（中国特色社会主义理论与实践和</w:t>
      </w:r>
      <w:r w:rsidR="009905EB">
        <w:rPr>
          <w:rFonts w:ascii="宋体" w:hAnsi="宋体" w:cs="宋体" w:hint="eastAsia"/>
          <w:sz w:val="24"/>
        </w:rPr>
        <w:t>硕士生英语</w:t>
      </w:r>
      <w:r w:rsidRPr="00FB6763">
        <w:rPr>
          <w:rFonts w:ascii="宋体" w:hAnsi="宋体" w:cs="宋体" w:hint="eastAsia"/>
          <w:sz w:val="24"/>
        </w:rPr>
        <w:t>必选，其他三门任选一门）</w:t>
      </w:r>
    </w:p>
    <w:p w:rsidR="00512AD0" w:rsidRDefault="00FB6763" w:rsidP="00F04288">
      <w:pPr>
        <w:spacing w:line="480" w:lineRule="exact"/>
        <w:ind w:firstLineChars="600" w:firstLine="1440"/>
        <w:rPr>
          <w:rFonts w:ascii="宋体"/>
          <w:sz w:val="24"/>
        </w:rPr>
      </w:pPr>
      <w:r w:rsidRPr="00FB6763">
        <w:rPr>
          <w:rFonts w:ascii="宋体" w:hAnsi="宋体" w:cs="宋体" w:hint="eastAsia"/>
          <w:sz w:val="24"/>
        </w:rPr>
        <w:t>中国特色社会主义理论与实践研究</w:t>
      </w:r>
      <w:r w:rsidRPr="00FB6763">
        <w:rPr>
          <w:rFonts w:ascii="宋体" w:hAnsi="宋体" w:cs="宋体"/>
          <w:sz w:val="24"/>
        </w:rPr>
        <w:t xml:space="preserve">  </w:t>
      </w:r>
      <w:r w:rsidRPr="00FB6763">
        <w:rPr>
          <w:rFonts w:ascii="宋体"/>
          <w:sz w:val="24"/>
        </w:rPr>
        <w:t xml:space="preserve">    </w:t>
      </w:r>
      <w:r w:rsidRPr="00FB6763">
        <w:rPr>
          <w:rFonts w:ascii="宋体" w:hAnsi="宋体" w:cs="宋体" w:hint="eastAsia"/>
          <w:sz w:val="24"/>
        </w:rPr>
        <w:t>（</w:t>
      </w:r>
      <w:r w:rsidRPr="00FB6763">
        <w:rPr>
          <w:rFonts w:ascii="宋体" w:hAnsi="宋体" w:cs="宋体"/>
          <w:sz w:val="24"/>
        </w:rPr>
        <w:t>2学分）</w:t>
      </w:r>
    </w:p>
    <w:p w:rsidR="00512AD0" w:rsidRDefault="00FB6763" w:rsidP="00F04288">
      <w:pPr>
        <w:spacing w:line="480" w:lineRule="exact"/>
        <w:ind w:firstLineChars="600" w:firstLine="1440"/>
        <w:rPr>
          <w:rFonts w:ascii="宋体"/>
          <w:sz w:val="24"/>
        </w:rPr>
      </w:pPr>
      <w:r w:rsidRPr="00FB6763">
        <w:rPr>
          <w:rFonts w:ascii="宋体" w:hAnsi="宋体" w:cs="宋体" w:hint="eastAsia"/>
          <w:sz w:val="24"/>
        </w:rPr>
        <w:lastRenderedPageBreak/>
        <w:t>自然辩证法概论</w:t>
      </w:r>
      <w:r w:rsidRPr="00FB6763">
        <w:rPr>
          <w:rFonts w:ascii="宋体"/>
          <w:sz w:val="24"/>
        </w:rPr>
        <w:tab/>
      </w:r>
      <w:r w:rsidRPr="00FB6763">
        <w:rPr>
          <w:rFonts w:ascii="宋体"/>
          <w:sz w:val="24"/>
        </w:rPr>
        <w:tab/>
      </w:r>
      <w:r w:rsidRPr="00FB6763">
        <w:rPr>
          <w:rFonts w:ascii="宋体"/>
          <w:sz w:val="24"/>
        </w:rPr>
        <w:tab/>
      </w:r>
      <w:r w:rsidRPr="00FB6763">
        <w:rPr>
          <w:rFonts w:ascii="宋体"/>
          <w:sz w:val="24"/>
        </w:rPr>
        <w:tab/>
      </w:r>
      <w:r w:rsidRPr="00FB6763">
        <w:rPr>
          <w:rFonts w:ascii="宋体"/>
          <w:sz w:val="24"/>
        </w:rPr>
        <w:tab/>
      </w:r>
      <w:r w:rsidRPr="00FB6763">
        <w:rPr>
          <w:rFonts w:ascii="宋体"/>
          <w:sz w:val="24"/>
        </w:rPr>
        <w:tab/>
      </w:r>
      <w:r w:rsidRPr="00FB6763">
        <w:rPr>
          <w:rFonts w:ascii="宋体" w:hAnsi="宋体" w:cs="宋体" w:hint="eastAsia"/>
          <w:sz w:val="24"/>
        </w:rPr>
        <w:t>（</w:t>
      </w:r>
      <w:r w:rsidRPr="00FB6763">
        <w:rPr>
          <w:rFonts w:ascii="宋体" w:hAnsi="宋体" w:cs="宋体"/>
          <w:sz w:val="24"/>
        </w:rPr>
        <w:t>1学分）</w:t>
      </w:r>
    </w:p>
    <w:p w:rsidR="00512AD0" w:rsidRDefault="00FB6763" w:rsidP="00F04288">
      <w:pPr>
        <w:spacing w:line="480" w:lineRule="exact"/>
        <w:ind w:firstLineChars="600" w:firstLine="1440"/>
        <w:rPr>
          <w:rFonts w:ascii="宋体"/>
          <w:sz w:val="24"/>
        </w:rPr>
      </w:pPr>
      <w:r w:rsidRPr="00FB6763">
        <w:rPr>
          <w:rFonts w:ascii="宋体" w:hAnsi="宋体" w:cs="宋体" w:hint="eastAsia"/>
          <w:sz w:val="24"/>
        </w:rPr>
        <w:t>马克思主义与社会科学方法论</w:t>
      </w:r>
      <w:r w:rsidRPr="00FB6763">
        <w:rPr>
          <w:rFonts w:ascii="宋体"/>
          <w:sz w:val="24"/>
        </w:rPr>
        <w:tab/>
      </w:r>
      <w:r w:rsidRPr="00FB6763">
        <w:rPr>
          <w:rFonts w:ascii="宋体"/>
          <w:sz w:val="24"/>
        </w:rPr>
        <w:tab/>
      </w:r>
      <w:r w:rsidRPr="00FB6763">
        <w:rPr>
          <w:rFonts w:ascii="宋体"/>
          <w:sz w:val="24"/>
        </w:rPr>
        <w:tab/>
      </w:r>
      <w:r w:rsidRPr="00FB6763">
        <w:rPr>
          <w:rFonts w:ascii="宋体" w:hAnsi="宋体" w:cs="宋体" w:hint="eastAsia"/>
          <w:sz w:val="24"/>
        </w:rPr>
        <w:t>（</w:t>
      </w:r>
      <w:r w:rsidRPr="00FB6763">
        <w:rPr>
          <w:rFonts w:ascii="宋体" w:hAnsi="宋体" w:cs="宋体"/>
          <w:sz w:val="24"/>
        </w:rPr>
        <w:t>1学分）</w:t>
      </w:r>
    </w:p>
    <w:p w:rsidR="00512AD0" w:rsidRDefault="00FB6763" w:rsidP="00F04288">
      <w:pPr>
        <w:spacing w:line="480" w:lineRule="exact"/>
        <w:ind w:firstLineChars="600" w:firstLine="1440"/>
        <w:rPr>
          <w:rFonts w:ascii="宋体"/>
          <w:sz w:val="24"/>
        </w:rPr>
      </w:pPr>
      <w:r w:rsidRPr="00FB6763">
        <w:rPr>
          <w:rFonts w:ascii="宋体" w:hAnsi="宋体" w:cs="宋体" w:hint="eastAsia"/>
          <w:sz w:val="24"/>
        </w:rPr>
        <w:t>马克思主义原著选读</w:t>
      </w:r>
      <w:r w:rsidRPr="00FB6763">
        <w:rPr>
          <w:rFonts w:ascii="宋体" w:hAnsi="宋体" w:cs="宋体"/>
          <w:sz w:val="24"/>
        </w:rPr>
        <w:t xml:space="preserve">         </w:t>
      </w:r>
      <w:r w:rsidRPr="00FB6763">
        <w:rPr>
          <w:rFonts w:ascii="宋体"/>
          <w:sz w:val="24"/>
        </w:rPr>
        <w:tab/>
      </w:r>
      <w:r w:rsidRPr="00FB6763">
        <w:rPr>
          <w:rFonts w:ascii="宋体"/>
          <w:sz w:val="24"/>
        </w:rPr>
        <w:tab/>
        <w:t xml:space="preserve">  </w:t>
      </w:r>
      <w:r w:rsidRPr="00FB6763">
        <w:rPr>
          <w:rFonts w:ascii="宋体" w:hAnsi="宋体" w:cs="宋体" w:hint="eastAsia"/>
          <w:sz w:val="24"/>
        </w:rPr>
        <w:t>（</w:t>
      </w:r>
      <w:r w:rsidRPr="00FB6763">
        <w:rPr>
          <w:rFonts w:ascii="宋体" w:hAnsi="宋体" w:cs="宋体"/>
          <w:sz w:val="24"/>
        </w:rPr>
        <w:t>1学分）</w:t>
      </w:r>
    </w:p>
    <w:p w:rsidR="00512AD0" w:rsidRDefault="009905EB" w:rsidP="00F04288">
      <w:pPr>
        <w:spacing w:line="480" w:lineRule="exact"/>
        <w:ind w:firstLineChars="600" w:firstLine="1440"/>
        <w:rPr>
          <w:rFonts w:ascii="宋体"/>
          <w:sz w:val="24"/>
        </w:rPr>
      </w:pPr>
      <w:r>
        <w:rPr>
          <w:rFonts w:ascii="宋体" w:hint="eastAsia"/>
          <w:sz w:val="24"/>
        </w:rPr>
        <w:t>硕士生英语</w:t>
      </w:r>
      <w:r w:rsidR="00FB6763" w:rsidRPr="00FB6763">
        <w:rPr>
          <w:rFonts w:ascii="宋体"/>
          <w:sz w:val="24"/>
        </w:rPr>
        <w:tab/>
      </w:r>
      <w:r w:rsidR="00FB6763" w:rsidRPr="00FB6763">
        <w:rPr>
          <w:rFonts w:ascii="宋体"/>
          <w:sz w:val="24"/>
        </w:rPr>
        <w:tab/>
      </w:r>
      <w:r w:rsidR="00FB6763" w:rsidRPr="00FB6763">
        <w:rPr>
          <w:rFonts w:ascii="宋体"/>
          <w:sz w:val="24"/>
        </w:rPr>
        <w:tab/>
      </w:r>
      <w:r w:rsidR="00FB6763" w:rsidRPr="00FB6763">
        <w:rPr>
          <w:rFonts w:ascii="宋体"/>
          <w:sz w:val="24"/>
        </w:rPr>
        <w:tab/>
      </w:r>
      <w:r w:rsidR="00FB6763" w:rsidRPr="00FB6763">
        <w:rPr>
          <w:rFonts w:ascii="宋体"/>
          <w:sz w:val="24"/>
        </w:rPr>
        <w:tab/>
      </w:r>
      <w:r w:rsidR="00FB6763" w:rsidRPr="00FB6763">
        <w:rPr>
          <w:rFonts w:ascii="宋体"/>
          <w:sz w:val="24"/>
        </w:rPr>
        <w:tab/>
      </w:r>
      <w:r w:rsidR="007737C3">
        <w:rPr>
          <w:rFonts w:ascii="宋体" w:hint="eastAsia"/>
          <w:sz w:val="24"/>
        </w:rPr>
        <w:t xml:space="preserve">    </w:t>
      </w:r>
      <w:r w:rsidR="00FB6763" w:rsidRPr="00FB6763">
        <w:rPr>
          <w:rFonts w:ascii="宋体" w:hAnsi="宋体" w:cs="宋体" w:hint="eastAsia"/>
          <w:sz w:val="24"/>
        </w:rPr>
        <w:t>（</w:t>
      </w:r>
      <w:r w:rsidR="00FB6763" w:rsidRPr="00FB6763">
        <w:rPr>
          <w:rFonts w:ascii="宋体" w:hAnsi="宋体" w:cs="宋体"/>
          <w:sz w:val="24"/>
        </w:rPr>
        <w:t>4学分）</w:t>
      </w:r>
    </w:p>
    <w:p w:rsidR="00512AD0" w:rsidRDefault="00FB6763" w:rsidP="00F04288">
      <w:pPr>
        <w:spacing w:line="480" w:lineRule="exact"/>
        <w:ind w:firstLineChars="150" w:firstLine="360"/>
        <w:rPr>
          <w:color w:val="000000"/>
          <w:sz w:val="24"/>
        </w:rPr>
      </w:pPr>
      <w:r w:rsidRPr="00FB6763">
        <w:rPr>
          <w:color w:val="000000"/>
          <w:sz w:val="24"/>
        </w:rPr>
        <w:t xml:space="preserve">    </w:t>
      </w:r>
      <w:r w:rsidRPr="00FB6763">
        <w:rPr>
          <w:rFonts w:hint="eastAsia"/>
          <w:color w:val="000000"/>
          <w:sz w:val="24"/>
        </w:rPr>
        <w:t>Ｂ类：</w:t>
      </w:r>
    </w:p>
    <w:p w:rsidR="008754DB" w:rsidRDefault="00FB6763">
      <w:pPr>
        <w:widowControl/>
        <w:spacing w:line="480" w:lineRule="exact"/>
        <w:rPr>
          <w:color w:val="000000"/>
          <w:sz w:val="24"/>
        </w:rPr>
      </w:pPr>
      <w:r w:rsidRPr="00FB6763">
        <w:rPr>
          <w:color w:val="000000"/>
          <w:sz w:val="24"/>
        </w:rPr>
        <w:t xml:space="preserve">            </w:t>
      </w:r>
      <w:r w:rsidR="008754DB">
        <w:rPr>
          <w:rFonts w:hint="eastAsia"/>
          <w:color w:val="000000"/>
          <w:sz w:val="24"/>
        </w:rPr>
        <w:t>高等量子力学</w:t>
      </w:r>
      <w:r w:rsidR="008754DB">
        <w:rPr>
          <w:rFonts w:hint="eastAsia"/>
          <w:color w:val="000000"/>
          <w:sz w:val="24"/>
        </w:rPr>
        <w:t xml:space="preserve">                          </w:t>
      </w:r>
      <w:r w:rsidR="008754DB">
        <w:rPr>
          <w:rFonts w:hint="eastAsia"/>
          <w:color w:val="000000"/>
          <w:sz w:val="24"/>
        </w:rPr>
        <w:t>（</w:t>
      </w:r>
      <w:r w:rsidR="008754DB">
        <w:rPr>
          <w:rFonts w:hint="eastAsia"/>
          <w:color w:val="000000"/>
          <w:sz w:val="24"/>
        </w:rPr>
        <w:t>5</w:t>
      </w:r>
      <w:r w:rsidR="008754DB">
        <w:rPr>
          <w:rFonts w:hint="eastAsia"/>
          <w:color w:val="000000"/>
          <w:sz w:val="24"/>
        </w:rPr>
        <w:t>学分）</w:t>
      </w:r>
    </w:p>
    <w:p w:rsidR="00084BC9" w:rsidRDefault="00FB6763" w:rsidP="00084BC9">
      <w:pPr>
        <w:widowControl/>
        <w:spacing w:line="480" w:lineRule="exact"/>
        <w:ind w:firstLineChars="600" w:firstLine="1440"/>
        <w:rPr>
          <w:rFonts w:ascii="宋体" w:hAnsi="宋体"/>
          <w:color w:val="000000"/>
          <w:kern w:val="0"/>
          <w:sz w:val="24"/>
        </w:rPr>
      </w:pPr>
      <w:r w:rsidRPr="00FB6763">
        <w:rPr>
          <w:rFonts w:ascii="宋体" w:hAnsi="宋体" w:hint="eastAsia"/>
          <w:color w:val="000000"/>
          <w:sz w:val="24"/>
        </w:rPr>
        <w:t>凝聚态物理导论</w:t>
      </w:r>
      <w:r w:rsidRPr="00FB6763">
        <w:rPr>
          <w:rFonts w:ascii="宋体" w:hAnsi="宋体"/>
          <w:color w:val="000000"/>
          <w:sz w:val="24"/>
        </w:rPr>
        <w:t xml:space="preserve">                        （</w:t>
      </w:r>
      <w:r w:rsidR="00560BD2">
        <w:rPr>
          <w:rFonts w:ascii="宋体" w:hAnsi="宋体" w:hint="eastAsia"/>
          <w:color w:val="000000"/>
          <w:sz w:val="24"/>
        </w:rPr>
        <w:t>5</w:t>
      </w:r>
      <w:r w:rsidRPr="00FB6763">
        <w:rPr>
          <w:rFonts w:ascii="宋体" w:hAnsi="宋体"/>
          <w:color w:val="000000"/>
          <w:sz w:val="24"/>
        </w:rPr>
        <w:t xml:space="preserve">学分） </w:t>
      </w:r>
    </w:p>
    <w:p w:rsidR="00512AD0" w:rsidRDefault="00FB6763">
      <w:pPr>
        <w:spacing w:line="480" w:lineRule="exact"/>
        <w:rPr>
          <w:rFonts w:ascii="宋体" w:hAnsi="宋体"/>
          <w:vanish/>
          <w:color w:val="000000"/>
          <w:sz w:val="24"/>
        </w:rPr>
      </w:pPr>
      <w:r w:rsidRPr="00FB6763">
        <w:rPr>
          <w:rFonts w:ascii="宋体" w:hAnsi="宋体"/>
          <w:color w:val="000000"/>
          <w:sz w:val="24"/>
        </w:rPr>
        <w:t xml:space="preserve">            </w:t>
      </w:r>
      <w:r w:rsidRPr="00FB6763">
        <w:rPr>
          <w:rFonts w:ascii="隶书" w:eastAsia="隶书"/>
          <w:color w:val="000000"/>
          <w:sz w:val="24"/>
        </w:rPr>
        <w:t xml:space="preserve">                            </w:t>
      </w:r>
    </w:p>
    <w:p w:rsidR="00512AD0" w:rsidRDefault="00512AD0">
      <w:pPr>
        <w:spacing w:line="480" w:lineRule="exact"/>
        <w:rPr>
          <w:color w:val="000000"/>
          <w:sz w:val="24"/>
        </w:rPr>
      </w:pPr>
    </w:p>
    <w:p w:rsidR="00512AD0" w:rsidRDefault="00FB6763">
      <w:pPr>
        <w:spacing w:line="480" w:lineRule="exact"/>
        <w:rPr>
          <w:color w:val="000000"/>
          <w:sz w:val="24"/>
        </w:rPr>
      </w:pPr>
      <w:r w:rsidRPr="00FB6763">
        <w:rPr>
          <w:color w:val="000000"/>
          <w:sz w:val="24"/>
        </w:rPr>
        <w:t xml:space="preserve">       </w:t>
      </w:r>
      <w:r w:rsidRPr="00FB6763">
        <w:rPr>
          <w:rFonts w:hint="eastAsia"/>
          <w:color w:val="000000"/>
          <w:sz w:val="24"/>
        </w:rPr>
        <w:t>Ｃ类：</w:t>
      </w:r>
    </w:p>
    <w:p w:rsidR="001E3F35" w:rsidRDefault="001E3F35">
      <w:pPr>
        <w:spacing w:line="480" w:lineRule="exact"/>
        <w:rPr>
          <w:color w:val="000000"/>
          <w:sz w:val="24"/>
        </w:rPr>
      </w:pPr>
      <w:r>
        <w:rPr>
          <w:rFonts w:hint="eastAsia"/>
          <w:color w:val="000000"/>
          <w:sz w:val="24"/>
        </w:rPr>
        <w:t xml:space="preserve">            </w:t>
      </w:r>
      <w:r>
        <w:rPr>
          <w:rFonts w:hint="eastAsia"/>
          <w:color w:val="000000"/>
          <w:sz w:val="24"/>
        </w:rPr>
        <w:t>高等统计物理</w:t>
      </w:r>
      <w:r>
        <w:rPr>
          <w:rFonts w:hint="eastAsia"/>
          <w:color w:val="000000"/>
          <w:sz w:val="24"/>
        </w:rPr>
        <w:t xml:space="preserve">                           </w:t>
      </w:r>
      <w:r w:rsidRPr="00FB6763">
        <w:rPr>
          <w:rFonts w:ascii="宋体" w:hAnsi="宋体" w:hint="eastAsia"/>
          <w:color w:val="000000"/>
          <w:sz w:val="24"/>
        </w:rPr>
        <w:t>（</w:t>
      </w:r>
      <w:r w:rsidRPr="00FB6763">
        <w:rPr>
          <w:rFonts w:ascii="宋体" w:hAnsi="宋体"/>
          <w:color w:val="000000"/>
          <w:sz w:val="24"/>
        </w:rPr>
        <w:t>3学分）</w:t>
      </w:r>
      <w:r>
        <w:rPr>
          <w:rFonts w:hint="eastAsia"/>
          <w:color w:val="000000"/>
          <w:sz w:val="24"/>
        </w:rPr>
        <w:t xml:space="preserve"> </w:t>
      </w:r>
      <w:bookmarkStart w:id="0" w:name="_GoBack"/>
      <w:bookmarkEnd w:id="0"/>
    </w:p>
    <w:p w:rsidR="00512AD0" w:rsidRDefault="00FB6763" w:rsidP="00F04288">
      <w:pPr>
        <w:spacing w:line="480" w:lineRule="exact"/>
        <w:ind w:firstLineChars="200" w:firstLine="480"/>
        <w:rPr>
          <w:rFonts w:ascii="宋体" w:hAnsi="宋体"/>
          <w:color w:val="000000"/>
          <w:sz w:val="24"/>
        </w:rPr>
      </w:pPr>
      <w:r w:rsidRPr="00FB6763">
        <w:rPr>
          <w:color w:val="000000"/>
          <w:sz w:val="24"/>
        </w:rPr>
        <w:t xml:space="preserve">   </w:t>
      </w:r>
      <w:r w:rsidRPr="00FB6763">
        <w:rPr>
          <w:rFonts w:ascii="宋体" w:hAnsi="宋体"/>
          <w:color w:val="000000"/>
          <w:sz w:val="24"/>
        </w:rPr>
        <w:t xml:space="preserve"> </w:t>
      </w:r>
      <w:r w:rsidRPr="00FB6763">
        <w:rPr>
          <w:rFonts w:ascii="宋体" w:hAnsi="宋体"/>
          <w:color w:val="000000"/>
          <w:sz w:val="24"/>
        </w:rPr>
        <w:tab/>
      </w:r>
      <w:r w:rsidR="007737C3">
        <w:rPr>
          <w:rFonts w:ascii="宋体" w:hAnsi="宋体" w:hint="eastAsia"/>
          <w:color w:val="000000"/>
          <w:sz w:val="24"/>
        </w:rPr>
        <w:t xml:space="preserve"> </w:t>
      </w:r>
      <w:r w:rsidRPr="00FB6763">
        <w:rPr>
          <w:rFonts w:ascii="宋体" w:hAnsi="宋体" w:hint="eastAsia"/>
          <w:color w:val="000000"/>
          <w:sz w:val="24"/>
        </w:rPr>
        <w:t>生物物理学</w:t>
      </w:r>
      <w:r w:rsidRPr="00FB6763">
        <w:rPr>
          <w:rFonts w:ascii="宋体" w:hAnsi="宋体"/>
          <w:color w:val="000000"/>
          <w:sz w:val="24"/>
        </w:rPr>
        <w:t xml:space="preserve">                             </w:t>
      </w:r>
      <w:r w:rsidRPr="00FB6763">
        <w:rPr>
          <w:rFonts w:ascii="宋体" w:hAnsi="宋体" w:hint="eastAsia"/>
          <w:color w:val="000000"/>
          <w:sz w:val="24"/>
        </w:rPr>
        <w:t>（</w:t>
      </w:r>
      <w:r w:rsidRPr="00FB6763">
        <w:rPr>
          <w:rFonts w:ascii="宋体" w:hAnsi="宋体"/>
          <w:color w:val="000000"/>
          <w:sz w:val="24"/>
        </w:rPr>
        <w:t xml:space="preserve">3学分）   </w:t>
      </w:r>
    </w:p>
    <w:p w:rsidR="00512AD0" w:rsidRDefault="00FB6763">
      <w:pPr>
        <w:spacing w:line="480" w:lineRule="exact"/>
        <w:rPr>
          <w:rFonts w:ascii="宋体" w:hAnsi="宋体"/>
          <w:vanish/>
          <w:color w:val="000000"/>
          <w:sz w:val="24"/>
        </w:rPr>
      </w:pPr>
      <w:r w:rsidRPr="00FB6763">
        <w:rPr>
          <w:rFonts w:ascii="宋体" w:hAnsi="宋体"/>
          <w:color w:val="000000"/>
          <w:sz w:val="24"/>
        </w:rPr>
        <w:t xml:space="preserve">            </w:t>
      </w:r>
      <w:r w:rsidRPr="00FB6763">
        <w:rPr>
          <w:rFonts w:ascii="宋体" w:hAnsi="宋体" w:hint="eastAsia"/>
          <w:color w:val="000000"/>
          <w:sz w:val="24"/>
        </w:rPr>
        <w:t>固体物理实验方法</w:t>
      </w:r>
      <w:r w:rsidRPr="00FB6763">
        <w:rPr>
          <w:rFonts w:ascii="宋体" w:hAnsi="宋体"/>
          <w:color w:val="000000"/>
          <w:sz w:val="24"/>
        </w:rPr>
        <w:t xml:space="preserve">                       </w:t>
      </w:r>
      <w:r w:rsidRPr="00FB6763">
        <w:rPr>
          <w:rFonts w:ascii="宋体" w:hAnsi="宋体" w:hint="eastAsia"/>
          <w:color w:val="000000"/>
          <w:sz w:val="24"/>
        </w:rPr>
        <w:t>（</w:t>
      </w:r>
      <w:r w:rsidR="008B1F9E">
        <w:rPr>
          <w:rFonts w:ascii="宋体" w:hAnsi="宋体" w:hint="eastAsia"/>
          <w:color w:val="000000"/>
          <w:sz w:val="24"/>
        </w:rPr>
        <w:t>4</w:t>
      </w:r>
      <w:r w:rsidRPr="00FB6763">
        <w:rPr>
          <w:rFonts w:ascii="宋体" w:hAnsi="宋体" w:hint="eastAsia"/>
          <w:color w:val="000000"/>
          <w:sz w:val="24"/>
        </w:rPr>
        <w:t>学分）</w:t>
      </w:r>
    </w:p>
    <w:p w:rsidR="00512AD0" w:rsidRDefault="00512AD0">
      <w:pPr>
        <w:spacing w:line="480" w:lineRule="exact"/>
        <w:rPr>
          <w:color w:val="000000"/>
          <w:sz w:val="24"/>
        </w:rPr>
      </w:pPr>
    </w:p>
    <w:p w:rsidR="00512AD0" w:rsidRDefault="00FB6763">
      <w:pPr>
        <w:spacing w:line="480" w:lineRule="exact"/>
        <w:rPr>
          <w:color w:val="000000"/>
          <w:sz w:val="24"/>
        </w:rPr>
      </w:pPr>
      <w:r w:rsidRPr="00FB6763">
        <w:rPr>
          <w:color w:val="000000"/>
          <w:sz w:val="24"/>
        </w:rPr>
        <w:t xml:space="preserve">       </w:t>
      </w:r>
      <w:r w:rsidRPr="00FB6763">
        <w:rPr>
          <w:rFonts w:hint="eastAsia"/>
          <w:color w:val="000000"/>
          <w:sz w:val="24"/>
        </w:rPr>
        <w:t>Ｄ类：</w:t>
      </w:r>
    </w:p>
    <w:p w:rsidR="00512AD0" w:rsidRDefault="00FB6763">
      <w:pPr>
        <w:widowControl/>
        <w:spacing w:line="480" w:lineRule="exact"/>
        <w:rPr>
          <w:rFonts w:ascii="宋体" w:hAnsi="宋体"/>
          <w:color w:val="000000"/>
          <w:kern w:val="0"/>
          <w:sz w:val="24"/>
        </w:rPr>
      </w:pPr>
      <w:r w:rsidRPr="00FB6763">
        <w:rPr>
          <w:color w:val="000000"/>
          <w:sz w:val="24"/>
        </w:rPr>
        <w:t xml:space="preserve">            </w:t>
      </w:r>
      <w:r w:rsidRPr="00FB6763">
        <w:rPr>
          <w:rFonts w:ascii="宋体" w:hAnsi="宋体" w:hint="eastAsia"/>
          <w:color w:val="000000"/>
          <w:sz w:val="24"/>
        </w:rPr>
        <w:t>计算物理方法</w:t>
      </w:r>
      <w:r w:rsidRPr="00FB6763">
        <w:rPr>
          <w:rFonts w:ascii="宋体" w:hAnsi="宋体"/>
          <w:color w:val="000000"/>
          <w:sz w:val="24"/>
        </w:rPr>
        <w:t xml:space="preserve">                           （3学分） </w:t>
      </w:r>
    </w:p>
    <w:p w:rsidR="00512AD0" w:rsidRDefault="00FB6763">
      <w:pPr>
        <w:spacing w:line="480" w:lineRule="exact"/>
        <w:rPr>
          <w:rFonts w:ascii="宋体" w:hAnsi="宋体"/>
          <w:color w:val="000000"/>
          <w:sz w:val="24"/>
        </w:rPr>
      </w:pPr>
      <w:r w:rsidRPr="00FB6763">
        <w:rPr>
          <w:rFonts w:ascii="宋体" w:hAnsi="宋体"/>
          <w:color w:val="000000"/>
          <w:sz w:val="24"/>
        </w:rPr>
        <w:t xml:space="preserve">            </w:t>
      </w:r>
      <w:proofErr w:type="gramStart"/>
      <w:r w:rsidRPr="00FB6763">
        <w:rPr>
          <w:rFonts w:ascii="宋体" w:hAnsi="宋体"/>
          <w:color w:val="000000"/>
          <w:sz w:val="24"/>
        </w:rPr>
        <w:t>软物质</w:t>
      </w:r>
      <w:proofErr w:type="gramEnd"/>
      <w:r w:rsidRPr="00FB6763">
        <w:rPr>
          <w:rFonts w:ascii="宋体" w:hAnsi="宋体"/>
          <w:color w:val="000000"/>
          <w:sz w:val="24"/>
        </w:rPr>
        <w:t xml:space="preserve">物理                             （3学分）  </w:t>
      </w:r>
    </w:p>
    <w:p w:rsidR="00512AD0" w:rsidRDefault="00FB6763">
      <w:pPr>
        <w:spacing w:line="480" w:lineRule="exact"/>
        <w:rPr>
          <w:rFonts w:ascii="宋体" w:hAnsi="宋体"/>
          <w:color w:val="000000"/>
          <w:sz w:val="24"/>
        </w:rPr>
      </w:pPr>
      <w:r w:rsidRPr="00FB6763">
        <w:rPr>
          <w:rFonts w:ascii="宋体" w:hAnsi="宋体"/>
          <w:color w:val="000000"/>
          <w:sz w:val="24"/>
        </w:rPr>
        <w:t xml:space="preserve">            高性能计算                             （2学分）</w:t>
      </w:r>
    </w:p>
    <w:p w:rsidR="00512AD0" w:rsidRDefault="00FB6763" w:rsidP="00F04288">
      <w:pPr>
        <w:spacing w:line="480" w:lineRule="exact"/>
        <w:ind w:firstLine="1200"/>
        <w:rPr>
          <w:rFonts w:ascii="宋体" w:hAnsi="宋体"/>
          <w:color w:val="000000"/>
          <w:sz w:val="24"/>
        </w:rPr>
      </w:pPr>
      <w:r w:rsidRPr="00FB6763">
        <w:rPr>
          <w:rFonts w:ascii="宋体" w:hAnsi="宋体"/>
          <w:color w:val="000000"/>
          <w:sz w:val="24"/>
        </w:rPr>
        <w:t xml:space="preserve">  物理学进展                             （2学分）</w:t>
      </w:r>
    </w:p>
    <w:p w:rsidR="00512AD0" w:rsidRDefault="00512AD0" w:rsidP="00F04288">
      <w:pPr>
        <w:spacing w:line="480" w:lineRule="exact"/>
        <w:ind w:leftChars="200" w:left="420" w:firstLineChars="400" w:firstLine="960"/>
        <w:rPr>
          <w:color w:val="000000"/>
          <w:sz w:val="24"/>
        </w:rPr>
      </w:pPr>
    </w:p>
    <w:p w:rsidR="009905EB" w:rsidRPr="00830D40" w:rsidRDefault="00FB6763" w:rsidP="009905EB">
      <w:pPr>
        <w:spacing w:line="480" w:lineRule="exact"/>
        <w:rPr>
          <w:sz w:val="24"/>
        </w:rPr>
      </w:pPr>
      <w:r w:rsidRPr="00FB6763">
        <w:rPr>
          <w:rFonts w:hint="eastAsia"/>
          <w:color w:val="000000"/>
          <w:sz w:val="24"/>
        </w:rPr>
        <w:t>（二）博士阶段：</w:t>
      </w:r>
      <w:r w:rsidR="009905EB" w:rsidRPr="00830D40">
        <w:rPr>
          <w:rFonts w:hint="eastAsia"/>
          <w:sz w:val="24"/>
        </w:rPr>
        <w:t>博士课程和硕士课程是打通的，博士阶段可修相关专业硕士阶段课程。</w:t>
      </w:r>
    </w:p>
    <w:p w:rsidR="00512AD0" w:rsidRPr="009905EB" w:rsidRDefault="00512AD0" w:rsidP="00F04288">
      <w:pPr>
        <w:spacing w:line="480" w:lineRule="exact"/>
        <w:ind w:firstLineChars="100" w:firstLine="240"/>
        <w:rPr>
          <w:color w:val="000000"/>
          <w:sz w:val="24"/>
        </w:rPr>
      </w:pPr>
    </w:p>
    <w:p w:rsidR="00512AD0" w:rsidRDefault="00FB6763" w:rsidP="00F04288">
      <w:pPr>
        <w:spacing w:line="480" w:lineRule="exact"/>
        <w:ind w:firstLineChars="450" w:firstLine="1080"/>
        <w:rPr>
          <w:color w:val="000000"/>
          <w:sz w:val="24"/>
        </w:rPr>
      </w:pPr>
      <w:r w:rsidRPr="00FB6763">
        <w:rPr>
          <w:rFonts w:hint="eastAsia"/>
          <w:color w:val="000000"/>
          <w:sz w:val="24"/>
        </w:rPr>
        <w:t>中国马克思主义与当代</w:t>
      </w:r>
    </w:p>
    <w:p w:rsidR="00512AD0" w:rsidRDefault="00FB6763">
      <w:pPr>
        <w:spacing w:line="480" w:lineRule="exact"/>
        <w:ind w:left="420"/>
        <w:rPr>
          <w:color w:val="000000"/>
          <w:sz w:val="24"/>
        </w:rPr>
      </w:pPr>
      <w:r w:rsidRPr="00FB6763">
        <w:rPr>
          <w:rFonts w:hint="eastAsia"/>
          <w:color w:val="000000"/>
          <w:sz w:val="24"/>
        </w:rPr>
        <w:t xml:space="preserve">　　</w:t>
      </w:r>
      <w:r w:rsidRPr="00FB6763">
        <w:rPr>
          <w:color w:val="000000"/>
          <w:sz w:val="24"/>
        </w:rPr>
        <w:t xml:space="preserve"> </w:t>
      </w:r>
      <w:r w:rsidRPr="00FB6763">
        <w:rPr>
          <w:rFonts w:hint="eastAsia"/>
          <w:color w:val="000000"/>
          <w:sz w:val="24"/>
        </w:rPr>
        <w:t>博士生学术交流英语</w:t>
      </w:r>
    </w:p>
    <w:p w:rsidR="00512AD0" w:rsidRDefault="00FB6763">
      <w:pPr>
        <w:spacing w:line="480" w:lineRule="exact"/>
        <w:rPr>
          <w:rFonts w:ascii="宋体" w:hAnsi="宋体"/>
          <w:vanish/>
          <w:color w:val="000000"/>
          <w:sz w:val="24"/>
        </w:rPr>
      </w:pPr>
      <w:r w:rsidRPr="00FB6763">
        <w:rPr>
          <w:rFonts w:ascii="隶书" w:eastAsia="隶书"/>
          <w:color w:val="000000"/>
          <w:sz w:val="24"/>
        </w:rPr>
        <w:t xml:space="preserve">          </w:t>
      </w:r>
    </w:p>
    <w:p w:rsidR="00512AD0" w:rsidRDefault="00FB6763" w:rsidP="00F04288">
      <w:pPr>
        <w:spacing w:line="480" w:lineRule="exact"/>
        <w:ind w:firstLine="1080"/>
        <w:rPr>
          <w:color w:val="000000"/>
          <w:sz w:val="24"/>
        </w:rPr>
      </w:pPr>
      <w:r w:rsidRPr="00FB6763">
        <w:rPr>
          <w:rFonts w:hint="eastAsia"/>
          <w:color w:val="000000"/>
          <w:sz w:val="24"/>
        </w:rPr>
        <w:t>专业英语</w:t>
      </w:r>
    </w:p>
    <w:p w:rsidR="00512AD0" w:rsidRDefault="00512AD0">
      <w:pPr>
        <w:spacing w:line="480" w:lineRule="exact"/>
        <w:rPr>
          <w:rFonts w:ascii="宋体" w:hAnsi="宋体"/>
          <w:vanish/>
          <w:color w:val="000000"/>
          <w:sz w:val="24"/>
        </w:rPr>
      </w:pPr>
    </w:p>
    <w:p w:rsidR="00512AD0" w:rsidRDefault="00512AD0">
      <w:pPr>
        <w:spacing w:line="480" w:lineRule="exact"/>
        <w:rPr>
          <w:color w:val="000000"/>
          <w:sz w:val="24"/>
        </w:rPr>
      </w:pPr>
    </w:p>
    <w:p w:rsidR="00512AD0" w:rsidRDefault="00FB6763">
      <w:pPr>
        <w:spacing w:line="480" w:lineRule="exact"/>
        <w:rPr>
          <w:b/>
          <w:bCs/>
          <w:color w:val="000000"/>
          <w:sz w:val="24"/>
        </w:rPr>
      </w:pPr>
      <w:r w:rsidRPr="00FB6763">
        <w:rPr>
          <w:rFonts w:hint="eastAsia"/>
          <w:b/>
          <w:bCs/>
          <w:color w:val="000000"/>
          <w:sz w:val="24"/>
        </w:rPr>
        <w:t>六、培养方式</w:t>
      </w:r>
    </w:p>
    <w:p w:rsidR="00512AD0" w:rsidRDefault="00FB6763">
      <w:pPr>
        <w:spacing w:line="480" w:lineRule="exact"/>
        <w:rPr>
          <w:color w:val="000000"/>
          <w:sz w:val="24"/>
        </w:rPr>
      </w:pPr>
      <w:r w:rsidRPr="00FB6763">
        <w:rPr>
          <w:color w:val="000000"/>
          <w:sz w:val="24"/>
        </w:rPr>
        <w:t xml:space="preserve">    </w:t>
      </w:r>
      <w:r w:rsidRPr="00FB6763">
        <w:rPr>
          <w:rFonts w:hint="eastAsia"/>
          <w:color w:val="000000"/>
          <w:sz w:val="24"/>
        </w:rPr>
        <w:t>１．导师根据方案要求以及每个硕士生具体情况，在硕士生人学后的三个月内定出培养计划，征得硕士生同意后付诸实施。</w:t>
      </w:r>
    </w:p>
    <w:p w:rsidR="00512AD0" w:rsidRDefault="00FB6763">
      <w:pPr>
        <w:spacing w:line="480" w:lineRule="exact"/>
        <w:rPr>
          <w:color w:val="000000"/>
          <w:sz w:val="24"/>
        </w:rPr>
      </w:pPr>
      <w:r w:rsidRPr="00FB6763">
        <w:rPr>
          <w:color w:val="000000"/>
          <w:sz w:val="24"/>
        </w:rPr>
        <w:t xml:space="preserve">    </w:t>
      </w:r>
      <w:r w:rsidRPr="00FB6763">
        <w:rPr>
          <w:rFonts w:hint="eastAsia"/>
          <w:color w:val="000000"/>
          <w:sz w:val="24"/>
        </w:rPr>
        <w:t>２．采取导师负责和小组集体指导相结合的办法，培养学生勇于创新、独立</w:t>
      </w:r>
      <w:r w:rsidRPr="00FB6763">
        <w:rPr>
          <w:rFonts w:hint="eastAsia"/>
          <w:color w:val="000000"/>
          <w:sz w:val="24"/>
        </w:rPr>
        <w:lastRenderedPageBreak/>
        <w:t>分析和解决问题的能力。学生以自学为主，听课为辅。</w:t>
      </w:r>
    </w:p>
    <w:p w:rsidR="00512AD0" w:rsidRDefault="00FB6763">
      <w:pPr>
        <w:spacing w:line="480" w:lineRule="exact"/>
        <w:rPr>
          <w:color w:val="000000"/>
          <w:sz w:val="24"/>
        </w:rPr>
      </w:pPr>
      <w:r w:rsidRPr="00FB6763">
        <w:rPr>
          <w:color w:val="000000"/>
          <w:sz w:val="24"/>
        </w:rPr>
        <w:t xml:space="preserve">    </w:t>
      </w:r>
      <w:r w:rsidRPr="00FB6763">
        <w:rPr>
          <w:rFonts w:hint="eastAsia"/>
          <w:color w:val="000000"/>
          <w:sz w:val="24"/>
        </w:rPr>
        <w:t>３．理论结合实践。硕士生应掌握本专业的基础理论与专门知识，掌握科学研究的基本方法具有较强的实验工作能力。</w:t>
      </w:r>
    </w:p>
    <w:p w:rsidR="00512AD0" w:rsidRDefault="00512AD0">
      <w:pPr>
        <w:spacing w:line="480" w:lineRule="exact"/>
        <w:rPr>
          <w:color w:val="000000"/>
          <w:sz w:val="24"/>
        </w:rPr>
      </w:pPr>
    </w:p>
    <w:p w:rsidR="00512AD0" w:rsidRDefault="00FB6763">
      <w:pPr>
        <w:spacing w:line="480" w:lineRule="exact"/>
        <w:rPr>
          <w:b/>
          <w:bCs/>
          <w:color w:val="000000"/>
          <w:sz w:val="24"/>
        </w:rPr>
      </w:pPr>
      <w:r w:rsidRPr="00FB6763">
        <w:rPr>
          <w:rFonts w:hint="eastAsia"/>
          <w:b/>
          <w:bCs/>
          <w:color w:val="000000"/>
          <w:sz w:val="24"/>
        </w:rPr>
        <w:t>七、考核方式</w:t>
      </w:r>
    </w:p>
    <w:p w:rsidR="00512AD0" w:rsidRDefault="00FB6763">
      <w:pPr>
        <w:spacing w:line="480" w:lineRule="exact"/>
        <w:rPr>
          <w:color w:val="000000"/>
          <w:sz w:val="24"/>
        </w:rPr>
      </w:pPr>
      <w:r w:rsidRPr="00FB6763">
        <w:rPr>
          <w:color w:val="000000"/>
          <w:sz w:val="24"/>
        </w:rPr>
        <w:t xml:space="preserve">    </w:t>
      </w:r>
      <w:r w:rsidRPr="00FB6763">
        <w:rPr>
          <w:rFonts w:hint="eastAsia"/>
          <w:color w:val="000000"/>
          <w:sz w:val="24"/>
        </w:rPr>
        <w:t>１．公共课及基础课以笔试为主</w:t>
      </w:r>
      <w:r w:rsidR="007737C3" w:rsidRPr="00FF6FD3">
        <w:rPr>
          <w:rFonts w:hint="eastAsia"/>
          <w:color w:val="000000"/>
          <w:sz w:val="24"/>
        </w:rPr>
        <w:t>。</w:t>
      </w:r>
    </w:p>
    <w:p w:rsidR="00512AD0" w:rsidRDefault="00FB6763">
      <w:pPr>
        <w:spacing w:line="480" w:lineRule="exact"/>
        <w:ind w:firstLine="435"/>
        <w:rPr>
          <w:color w:val="000000"/>
          <w:sz w:val="24"/>
        </w:rPr>
      </w:pPr>
      <w:r w:rsidRPr="00FB6763">
        <w:rPr>
          <w:rFonts w:hint="eastAsia"/>
          <w:color w:val="000000"/>
          <w:sz w:val="24"/>
        </w:rPr>
        <w:t>２．专业课除笔试考核外，要求完成本专业课的某一专题综述或心得体会，以了解研究生对专业知识的分析和理解的综合能力和深度。</w:t>
      </w:r>
    </w:p>
    <w:p w:rsidR="00512AD0" w:rsidRDefault="00FB6763">
      <w:pPr>
        <w:spacing w:line="480" w:lineRule="exact"/>
        <w:rPr>
          <w:color w:val="000000"/>
          <w:sz w:val="24"/>
        </w:rPr>
      </w:pPr>
      <w:r w:rsidRPr="00FB6763">
        <w:rPr>
          <w:color w:val="000000"/>
          <w:sz w:val="24"/>
        </w:rPr>
        <w:t xml:space="preserve">  </w:t>
      </w:r>
      <w:r w:rsidRPr="00FB6763">
        <w:rPr>
          <w:rFonts w:hint="eastAsia"/>
          <w:color w:val="000000"/>
          <w:sz w:val="24"/>
        </w:rPr>
        <w:t>３．中期考核</w:t>
      </w:r>
    </w:p>
    <w:p w:rsidR="00512AD0" w:rsidRDefault="00FB6763">
      <w:pPr>
        <w:spacing w:line="480" w:lineRule="exact"/>
        <w:ind w:firstLine="540"/>
        <w:rPr>
          <w:color w:val="000000"/>
          <w:sz w:val="24"/>
        </w:rPr>
      </w:pPr>
      <w:r w:rsidRPr="00FB6763">
        <w:rPr>
          <w:rFonts w:hint="eastAsia"/>
          <w:color w:val="000000"/>
          <w:sz w:val="24"/>
        </w:rPr>
        <w:t>为了保证研究生的质量，在入学后的</w:t>
      </w:r>
      <w:proofErr w:type="gramStart"/>
      <w:r w:rsidRPr="00FB6763">
        <w:rPr>
          <w:rFonts w:hint="eastAsia"/>
          <w:color w:val="000000"/>
          <w:sz w:val="24"/>
        </w:rPr>
        <w:t>第三学</w:t>
      </w:r>
      <w:proofErr w:type="gramEnd"/>
      <w:r w:rsidRPr="00FB6763">
        <w:rPr>
          <w:rFonts w:hint="eastAsia"/>
          <w:color w:val="000000"/>
          <w:sz w:val="24"/>
        </w:rPr>
        <w:t>期末进行中期考核。</w:t>
      </w:r>
      <w:r w:rsidR="007737C3" w:rsidRPr="00FF6FD3">
        <w:rPr>
          <w:rFonts w:hint="eastAsia"/>
          <w:color w:val="000000"/>
          <w:sz w:val="24"/>
        </w:rPr>
        <w:t>由</w:t>
      </w:r>
      <w:r w:rsidR="007737C3">
        <w:rPr>
          <w:rFonts w:hint="eastAsia"/>
          <w:color w:val="000000"/>
          <w:sz w:val="24"/>
        </w:rPr>
        <w:t>各系教授组成</w:t>
      </w:r>
      <w:r w:rsidR="007737C3" w:rsidRPr="00FF6FD3">
        <w:rPr>
          <w:rFonts w:hint="eastAsia"/>
          <w:color w:val="000000"/>
          <w:sz w:val="24"/>
        </w:rPr>
        <w:t>研究生中期考核小组</w:t>
      </w:r>
      <w:r w:rsidRPr="00FB6763">
        <w:rPr>
          <w:rFonts w:hint="eastAsia"/>
          <w:color w:val="000000"/>
          <w:sz w:val="24"/>
        </w:rPr>
        <w:t>对研究生的学位课程、论文进展情况以及掌握国内外最新研究功态等方面进行考核。考核小组本着公正、负责、实事求是的态度对研究生作用出评价，评定成绩，对考核不合格或完成学业确有困难者劝其退学或作肄业处理。</w:t>
      </w:r>
    </w:p>
    <w:p w:rsidR="00512AD0" w:rsidRDefault="00512AD0">
      <w:pPr>
        <w:spacing w:line="480" w:lineRule="exact"/>
        <w:rPr>
          <w:color w:val="000000"/>
          <w:sz w:val="24"/>
        </w:rPr>
      </w:pPr>
    </w:p>
    <w:p w:rsidR="00512AD0" w:rsidRDefault="00FB6763">
      <w:pPr>
        <w:spacing w:line="480" w:lineRule="exact"/>
        <w:rPr>
          <w:b/>
          <w:bCs/>
          <w:color w:val="000000"/>
          <w:sz w:val="24"/>
        </w:rPr>
      </w:pPr>
      <w:r w:rsidRPr="00FB6763">
        <w:rPr>
          <w:rFonts w:hint="eastAsia"/>
          <w:b/>
          <w:bCs/>
          <w:color w:val="000000"/>
          <w:sz w:val="24"/>
        </w:rPr>
        <w:t>八、学位论文</w:t>
      </w:r>
    </w:p>
    <w:p w:rsidR="00512AD0" w:rsidRDefault="00FB6763">
      <w:pPr>
        <w:spacing w:line="480" w:lineRule="exact"/>
        <w:ind w:firstLine="435"/>
        <w:rPr>
          <w:color w:val="000000"/>
          <w:sz w:val="24"/>
        </w:rPr>
      </w:pPr>
      <w:r w:rsidRPr="00FB6763">
        <w:rPr>
          <w:rFonts w:hint="eastAsia"/>
          <w:color w:val="000000"/>
          <w:sz w:val="24"/>
        </w:rPr>
        <w:t>学位论文是研究生培养的重要环节。研究生在导师指导下，选定研究课题。选题力求和国家、省部级基金项目</w:t>
      </w:r>
      <w:r w:rsidR="00CA4140">
        <w:rPr>
          <w:rFonts w:hint="eastAsia"/>
          <w:color w:val="000000"/>
          <w:sz w:val="24"/>
        </w:rPr>
        <w:t>和</w:t>
      </w:r>
      <w:r w:rsidRPr="00FB6763">
        <w:rPr>
          <w:rFonts w:hint="eastAsia"/>
          <w:color w:val="000000"/>
          <w:sz w:val="24"/>
        </w:rPr>
        <w:t>对国民经济有重大影响的开发研究项目</w:t>
      </w:r>
      <w:r w:rsidR="00CA4140">
        <w:rPr>
          <w:rFonts w:hint="eastAsia"/>
          <w:color w:val="000000"/>
          <w:sz w:val="24"/>
        </w:rPr>
        <w:t>及</w:t>
      </w:r>
      <w:r w:rsidRPr="00FB6763">
        <w:rPr>
          <w:rFonts w:hint="eastAsia"/>
          <w:color w:val="000000"/>
          <w:sz w:val="24"/>
        </w:rPr>
        <w:t>国家重点实验室研究项目</w:t>
      </w:r>
      <w:r w:rsidR="00CA4140">
        <w:rPr>
          <w:rFonts w:hint="eastAsia"/>
          <w:color w:val="000000"/>
          <w:sz w:val="24"/>
        </w:rPr>
        <w:t>等</w:t>
      </w:r>
      <w:r w:rsidRPr="00FB6763">
        <w:rPr>
          <w:rFonts w:hint="eastAsia"/>
          <w:color w:val="000000"/>
          <w:sz w:val="24"/>
        </w:rPr>
        <w:t>相接轨。确定论文题目后组织有关专家审议研究生的开题报告。</w:t>
      </w:r>
    </w:p>
    <w:p w:rsidR="00512AD0" w:rsidRDefault="00FB6763">
      <w:pPr>
        <w:spacing w:line="480" w:lineRule="exact"/>
        <w:ind w:firstLine="435"/>
        <w:rPr>
          <w:color w:val="000000"/>
          <w:sz w:val="24"/>
        </w:rPr>
      </w:pPr>
      <w:r w:rsidRPr="00FB6763">
        <w:rPr>
          <w:rFonts w:hint="eastAsia"/>
          <w:color w:val="000000"/>
          <w:sz w:val="24"/>
        </w:rPr>
        <w:t>论文题目确定后，应拟定学位工作计划，包括各阶段的主要学习内容。学位论文计划由研究生在导师指导下拟定．经系学位评定委员会审核批准后送校研究生院备案。</w:t>
      </w:r>
    </w:p>
    <w:p w:rsidR="00512AD0" w:rsidRDefault="00512AD0">
      <w:pPr>
        <w:spacing w:line="480" w:lineRule="exact"/>
        <w:rPr>
          <w:color w:val="000000"/>
          <w:sz w:val="24"/>
        </w:rPr>
      </w:pPr>
    </w:p>
    <w:p w:rsidR="00512AD0" w:rsidRDefault="00FB6763">
      <w:pPr>
        <w:spacing w:line="480" w:lineRule="exact"/>
        <w:rPr>
          <w:b/>
          <w:bCs/>
          <w:color w:val="000000"/>
          <w:sz w:val="24"/>
        </w:rPr>
      </w:pPr>
      <w:r w:rsidRPr="00FB6763">
        <w:rPr>
          <w:rFonts w:hint="eastAsia"/>
          <w:b/>
          <w:bCs/>
          <w:color w:val="000000"/>
          <w:sz w:val="24"/>
        </w:rPr>
        <w:t>九、答辩和学位授予</w:t>
      </w:r>
    </w:p>
    <w:p w:rsidR="00512AD0" w:rsidRDefault="00FB6763">
      <w:pPr>
        <w:spacing w:line="480" w:lineRule="exact"/>
        <w:ind w:firstLine="420"/>
        <w:rPr>
          <w:color w:val="000000"/>
          <w:sz w:val="24"/>
        </w:rPr>
      </w:pPr>
      <w:r w:rsidRPr="00FB6763">
        <w:rPr>
          <w:rFonts w:hint="eastAsia"/>
          <w:color w:val="000000"/>
          <w:sz w:val="24"/>
        </w:rPr>
        <w:t>学位论文完成后，硕士学位论文应在答辩前请２位（其中至少有</w:t>
      </w:r>
      <w:r w:rsidRPr="00FB6763">
        <w:rPr>
          <w:color w:val="000000"/>
          <w:sz w:val="24"/>
        </w:rPr>
        <w:t>1</w:t>
      </w:r>
      <w:r w:rsidRPr="00FB6763">
        <w:rPr>
          <w:rFonts w:hint="eastAsia"/>
          <w:color w:val="000000"/>
          <w:sz w:val="24"/>
        </w:rPr>
        <w:t>位是外单位专家）、博士学位论文应约请５位同行专家评阅论文（其中至少有２位是外单位专家）。写出评阅意见。评阅通过后，方可组织答辩。</w:t>
      </w:r>
    </w:p>
    <w:p w:rsidR="00512AD0" w:rsidRDefault="00FB6763">
      <w:pPr>
        <w:spacing w:line="480" w:lineRule="exact"/>
        <w:ind w:firstLine="420"/>
        <w:rPr>
          <w:color w:val="000000"/>
          <w:sz w:val="24"/>
        </w:rPr>
      </w:pPr>
      <w:r w:rsidRPr="00FB6763">
        <w:rPr>
          <w:rFonts w:hint="eastAsia"/>
          <w:color w:val="000000"/>
          <w:sz w:val="24"/>
        </w:rPr>
        <w:t>硕士论文答辩委员会由</w:t>
      </w:r>
      <w:r w:rsidRPr="00FB6763">
        <w:rPr>
          <w:color w:val="000000"/>
          <w:sz w:val="24"/>
        </w:rPr>
        <w:t>3</w:t>
      </w:r>
      <w:r w:rsidRPr="00FB6763">
        <w:rPr>
          <w:rFonts w:hint="eastAsia"/>
          <w:color w:val="000000"/>
          <w:sz w:val="24"/>
        </w:rPr>
        <w:t>人组成（其中正高职称专家至少两人），博士论文</w:t>
      </w:r>
      <w:r w:rsidRPr="00FB6763">
        <w:rPr>
          <w:rFonts w:hint="eastAsia"/>
          <w:color w:val="000000"/>
          <w:sz w:val="24"/>
        </w:rPr>
        <w:lastRenderedPageBreak/>
        <w:t>答辩委员会由</w:t>
      </w:r>
      <w:r w:rsidRPr="00FB6763">
        <w:rPr>
          <w:color w:val="000000"/>
          <w:sz w:val="24"/>
        </w:rPr>
        <w:t>5</w:t>
      </w:r>
      <w:r w:rsidRPr="00FB6763">
        <w:rPr>
          <w:rFonts w:hint="eastAsia"/>
          <w:color w:val="000000"/>
          <w:sz w:val="24"/>
        </w:rPr>
        <w:t>人组成（其中外单位的专家不少于２人，至少有</w:t>
      </w:r>
      <w:r w:rsidRPr="00FB6763">
        <w:rPr>
          <w:color w:val="000000"/>
          <w:sz w:val="24"/>
        </w:rPr>
        <w:t>3</w:t>
      </w:r>
      <w:r w:rsidRPr="00FB6763">
        <w:rPr>
          <w:rFonts w:hint="eastAsia"/>
          <w:color w:val="000000"/>
          <w:sz w:val="24"/>
        </w:rPr>
        <w:t>名博导），论文答辩会由答辩委员会主席主持。博士论文答辩不合格者，经答辩委员会同意，可在一年内补充修改论文资料，重新答辩一次。</w:t>
      </w:r>
    </w:p>
    <w:p w:rsidR="00DF7FE9" w:rsidRPr="00FF6FD3" w:rsidRDefault="00DF7FE9" w:rsidP="00DF7FE9">
      <w:pPr>
        <w:spacing w:line="480" w:lineRule="exact"/>
        <w:ind w:firstLine="420"/>
        <w:rPr>
          <w:color w:val="000000"/>
          <w:sz w:val="24"/>
        </w:rPr>
      </w:pPr>
      <w:r w:rsidRPr="00FF6FD3">
        <w:rPr>
          <w:rFonts w:hint="eastAsia"/>
          <w:color w:val="000000"/>
          <w:sz w:val="24"/>
        </w:rPr>
        <w:t>申请硕士学位的申请人，在攻读硕士学位期间所取得的科研成果需要达到以下条件之一：</w:t>
      </w:r>
    </w:p>
    <w:p w:rsidR="00DF7FE9" w:rsidRPr="00FF6FD3" w:rsidRDefault="00DF7FE9" w:rsidP="00DF7FE9">
      <w:pPr>
        <w:spacing w:line="480" w:lineRule="exact"/>
        <w:ind w:firstLine="420"/>
        <w:rPr>
          <w:color w:val="000000"/>
          <w:sz w:val="24"/>
        </w:rPr>
      </w:pPr>
      <w:r w:rsidRPr="00FF6FD3">
        <w:rPr>
          <w:rFonts w:hint="eastAsia"/>
          <w:color w:val="000000"/>
          <w:sz w:val="24"/>
        </w:rPr>
        <w:t>1</w:t>
      </w:r>
      <w:r>
        <w:rPr>
          <w:rFonts w:hint="eastAsia"/>
          <w:color w:val="000000"/>
          <w:sz w:val="24"/>
        </w:rPr>
        <w:t>、</w:t>
      </w:r>
      <w:r w:rsidRPr="00FF6FD3">
        <w:rPr>
          <w:rFonts w:hint="eastAsia"/>
          <w:color w:val="000000"/>
          <w:sz w:val="24"/>
        </w:rPr>
        <w:t>在国家情报所最新公布的本专业</w:t>
      </w:r>
      <w:r w:rsidRPr="00FF6FD3">
        <w:rPr>
          <w:rFonts w:hint="eastAsia"/>
          <w:color w:val="000000"/>
          <w:sz w:val="24"/>
        </w:rPr>
        <w:t>SCI</w:t>
      </w:r>
      <w:r w:rsidRPr="00FF6FD3">
        <w:rPr>
          <w:rFonts w:hint="eastAsia"/>
          <w:color w:val="000000"/>
          <w:sz w:val="24"/>
        </w:rPr>
        <w:t>索引源刊物上或国内核心刊物上以第一作者发表</w:t>
      </w:r>
      <w:r w:rsidRPr="00FF6FD3">
        <w:rPr>
          <w:rFonts w:hint="eastAsia"/>
          <w:color w:val="000000"/>
          <w:sz w:val="24"/>
        </w:rPr>
        <w:t>1</w:t>
      </w:r>
      <w:r w:rsidRPr="00FF6FD3">
        <w:rPr>
          <w:rFonts w:hint="eastAsia"/>
          <w:color w:val="000000"/>
          <w:sz w:val="24"/>
        </w:rPr>
        <w:t>篇学术论文。</w:t>
      </w:r>
    </w:p>
    <w:p w:rsidR="00DF7FE9" w:rsidRDefault="00DF7FE9" w:rsidP="00DF7FE9">
      <w:pPr>
        <w:spacing w:line="480" w:lineRule="exact"/>
        <w:ind w:firstLineChars="150" w:firstLine="360"/>
        <w:rPr>
          <w:color w:val="000000"/>
          <w:sz w:val="24"/>
        </w:rPr>
      </w:pPr>
      <w:r w:rsidRPr="00FF6FD3">
        <w:rPr>
          <w:rFonts w:hint="eastAsia"/>
          <w:color w:val="000000"/>
          <w:sz w:val="24"/>
        </w:rPr>
        <w:t>2</w:t>
      </w:r>
      <w:r>
        <w:rPr>
          <w:rFonts w:hint="eastAsia"/>
          <w:color w:val="000000"/>
          <w:sz w:val="24"/>
        </w:rPr>
        <w:t>、</w:t>
      </w:r>
      <w:r w:rsidRPr="00FF6FD3">
        <w:rPr>
          <w:rFonts w:hint="eastAsia"/>
          <w:color w:val="000000"/>
          <w:sz w:val="24"/>
        </w:rPr>
        <w:t>在我校科技处公布的学术论文目录中以第二作者在</w:t>
      </w:r>
      <w:r>
        <w:rPr>
          <w:rFonts w:hint="eastAsia"/>
          <w:color w:val="000000"/>
          <w:sz w:val="24"/>
        </w:rPr>
        <w:t>B</w:t>
      </w:r>
      <w:r w:rsidRPr="00FF6FD3">
        <w:rPr>
          <w:rFonts w:hint="eastAsia"/>
          <w:color w:val="000000"/>
          <w:sz w:val="24"/>
        </w:rPr>
        <w:t>区</w:t>
      </w:r>
      <w:r>
        <w:rPr>
          <w:rFonts w:hint="eastAsia"/>
          <w:color w:val="000000"/>
          <w:sz w:val="24"/>
        </w:rPr>
        <w:t>及</w:t>
      </w:r>
      <w:r w:rsidRPr="00FF6FD3">
        <w:rPr>
          <w:rFonts w:hint="eastAsia"/>
          <w:color w:val="000000"/>
          <w:sz w:val="24"/>
        </w:rPr>
        <w:t>以上的</w:t>
      </w:r>
      <w:r>
        <w:rPr>
          <w:rFonts w:hint="eastAsia"/>
          <w:color w:val="000000"/>
          <w:sz w:val="24"/>
        </w:rPr>
        <w:t>刊物</w:t>
      </w:r>
      <w:r w:rsidRPr="00FF6FD3">
        <w:rPr>
          <w:rFonts w:hint="eastAsia"/>
          <w:color w:val="000000"/>
          <w:sz w:val="24"/>
        </w:rPr>
        <w:t>中发表一篇论文。</w:t>
      </w:r>
    </w:p>
    <w:p w:rsidR="00DF7FE9" w:rsidRPr="00D50E10" w:rsidRDefault="00DF7FE9" w:rsidP="00DF7FE9">
      <w:pPr>
        <w:spacing w:line="480" w:lineRule="exact"/>
        <w:ind w:firstLineChars="150" w:firstLine="360"/>
        <w:rPr>
          <w:color w:val="000000"/>
          <w:sz w:val="24"/>
        </w:rPr>
      </w:pPr>
      <w:r>
        <w:rPr>
          <w:rFonts w:hint="eastAsia"/>
          <w:color w:val="000000"/>
          <w:sz w:val="24"/>
        </w:rPr>
        <w:t>3</w:t>
      </w:r>
      <w:r>
        <w:rPr>
          <w:rFonts w:hint="eastAsia"/>
          <w:color w:val="000000"/>
          <w:sz w:val="24"/>
        </w:rPr>
        <w:t>、</w:t>
      </w:r>
      <w:r w:rsidRPr="0087086D">
        <w:rPr>
          <w:rFonts w:ascii="??" w:hAnsi="??" w:cs="宋体" w:hint="eastAsia"/>
          <w:sz w:val="24"/>
        </w:rPr>
        <w:t>发表文章署名为共同</w:t>
      </w:r>
      <w:proofErr w:type="gramStart"/>
      <w:r w:rsidRPr="0087086D">
        <w:rPr>
          <w:rFonts w:ascii="??" w:hAnsi="??" w:cs="宋体" w:hint="eastAsia"/>
          <w:sz w:val="24"/>
        </w:rPr>
        <w:t>一</w:t>
      </w:r>
      <w:proofErr w:type="gramEnd"/>
      <w:r w:rsidRPr="0087086D">
        <w:rPr>
          <w:rFonts w:ascii="??" w:hAnsi="??" w:cs="宋体" w:hint="eastAsia"/>
          <w:sz w:val="24"/>
        </w:rPr>
        <w:t>作的，对共同</w:t>
      </w:r>
      <w:proofErr w:type="gramStart"/>
      <w:r w:rsidRPr="0087086D">
        <w:rPr>
          <w:rFonts w:ascii="??" w:hAnsi="??" w:cs="宋体" w:hint="eastAsia"/>
          <w:sz w:val="24"/>
        </w:rPr>
        <w:t>一</w:t>
      </w:r>
      <w:proofErr w:type="gramEnd"/>
      <w:r w:rsidRPr="0087086D">
        <w:rPr>
          <w:rFonts w:ascii="??" w:hAnsi="??" w:cs="宋体" w:hint="eastAsia"/>
          <w:sz w:val="24"/>
        </w:rPr>
        <w:t>作的学术期刊要求是科技处公布的学科群一流期刊，同时作者排名应为共同一作里的前</w:t>
      </w:r>
      <w:r w:rsidRPr="0087086D">
        <w:rPr>
          <w:rFonts w:ascii="??" w:hAnsi="??" w:cs="宋体"/>
          <w:sz w:val="24"/>
        </w:rPr>
        <w:t xml:space="preserve">3 </w:t>
      </w:r>
      <w:r w:rsidRPr="0087086D">
        <w:rPr>
          <w:rFonts w:ascii="??" w:hAnsi="??" w:cs="宋体" w:hint="eastAsia"/>
          <w:sz w:val="24"/>
        </w:rPr>
        <w:t>名（含第三名）</w:t>
      </w:r>
      <w:r>
        <w:rPr>
          <w:rFonts w:ascii="??" w:hAnsi="??" w:cs="宋体" w:hint="eastAsia"/>
          <w:sz w:val="24"/>
        </w:rPr>
        <w:t>，</w:t>
      </w:r>
      <w:r w:rsidRPr="0087086D">
        <w:rPr>
          <w:rFonts w:ascii="??" w:hAnsi="??" w:cs="宋体" w:hint="eastAsia"/>
          <w:sz w:val="24"/>
        </w:rPr>
        <w:t>在满足上述期刊和排名的情况下，认定为发表一篇</w:t>
      </w:r>
      <w:proofErr w:type="gramStart"/>
      <w:r w:rsidRPr="0087086D">
        <w:rPr>
          <w:rFonts w:ascii="??" w:hAnsi="??" w:cs="宋体" w:hint="eastAsia"/>
          <w:sz w:val="24"/>
        </w:rPr>
        <w:t>一</w:t>
      </w:r>
      <w:proofErr w:type="gramEnd"/>
      <w:r w:rsidRPr="0087086D">
        <w:rPr>
          <w:rFonts w:ascii="??" w:hAnsi="??" w:cs="宋体" w:hint="eastAsia"/>
          <w:sz w:val="24"/>
        </w:rPr>
        <w:t>作</w:t>
      </w:r>
      <w:r w:rsidRPr="0087086D">
        <w:rPr>
          <w:rFonts w:ascii="??" w:hAnsi="??" w:cs="宋体"/>
          <w:sz w:val="24"/>
        </w:rPr>
        <w:t xml:space="preserve">SCI </w:t>
      </w:r>
      <w:r w:rsidRPr="0087086D">
        <w:rPr>
          <w:rFonts w:ascii="??" w:hAnsi="??" w:cs="宋体" w:hint="eastAsia"/>
          <w:sz w:val="24"/>
        </w:rPr>
        <w:t>期刊论文。</w:t>
      </w:r>
    </w:p>
    <w:p w:rsidR="00DF7FE9" w:rsidRPr="002452A2" w:rsidRDefault="00DF7FE9" w:rsidP="00DF7FE9">
      <w:pPr>
        <w:spacing w:line="480" w:lineRule="exact"/>
        <w:ind w:firstLineChars="200" w:firstLine="480"/>
        <w:rPr>
          <w:color w:val="000000"/>
          <w:sz w:val="24"/>
        </w:rPr>
      </w:pPr>
      <w:r w:rsidRPr="00FF6FD3">
        <w:rPr>
          <w:rFonts w:hint="eastAsia"/>
          <w:color w:val="000000"/>
          <w:sz w:val="24"/>
        </w:rPr>
        <w:t xml:space="preserve">     </w:t>
      </w:r>
    </w:p>
    <w:p w:rsidR="00DF7FE9" w:rsidRPr="00FF6FD3" w:rsidRDefault="00DF7FE9" w:rsidP="00DF7FE9">
      <w:pPr>
        <w:spacing w:line="480" w:lineRule="exact"/>
        <w:ind w:firstLineChars="200" w:firstLine="480"/>
        <w:rPr>
          <w:color w:val="000000"/>
          <w:sz w:val="24"/>
        </w:rPr>
      </w:pPr>
      <w:r w:rsidRPr="00FF6FD3">
        <w:rPr>
          <w:rFonts w:hint="eastAsia"/>
          <w:color w:val="000000"/>
          <w:sz w:val="24"/>
        </w:rPr>
        <w:t>申请博士学位的申请人，在其攻读博士学位期间所取得的科研成果需要达到以下条件之一：</w:t>
      </w:r>
    </w:p>
    <w:p w:rsidR="00CA406C" w:rsidRDefault="00895754">
      <w:pPr>
        <w:pStyle w:val="a7"/>
        <w:numPr>
          <w:ilvl w:val="0"/>
          <w:numId w:val="2"/>
        </w:numPr>
        <w:spacing w:line="480" w:lineRule="exact"/>
        <w:ind w:firstLineChars="0"/>
        <w:rPr>
          <w:color w:val="000000"/>
          <w:sz w:val="24"/>
        </w:rPr>
      </w:pPr>
      <w:r>
        <w:rPr>
          <w:rFonts w:hint="eastAsia"/>
          <w:color w:val="000000"/>
          <w:sz w:val="24"/>
        </w:rPr>
        <w:t xml:space="preserve"> </w:t>
      </w:r>
      <w:r w:rsidR="00084BC9" w:rsidRPr="00084BC9">
        <w:rPr>
          <w:rFonts w:hint="eastAsia"/>
          <w:color w:val="000000"/>
          <w:sz w:val="24"/>
        </w:rPr>
        <w:t>至少在国际一流刊物（例如：</w:t>
      </w:r>
      <w:r w:rsidR="00084BC9" w:rsidRPr="00084BC9">
        <w:rPr>
          <w:color w:val="000000"/>
          <w:sz w:val="24"/>
        </w:rPr>
        <w:t>Nature</w:t>
      </w:r>
      <w:r w:rsidR="00084BC9" w:rsidRPr="00084BC9">
        <w:rPr>
          <w:rFonts w:hint="eastAsia"/>
          <w:color w:val="000000"/>
          <w:sz w:val="24"/>
        </w:rPr>
        <w:t>、</w:t>
      </w:r>
      <w:r w:rsidR="00084BC9" w:rsidRPr="00084BC9">
        <w:rPr>
          <w:color w:val="000000"/>
          <w:sz w:val="24"/>
        </w:rPr>
        <w:t>Science</w:t>
      </w:r>
      <w:r w:rsidR="00084BC9" w:rsidRPr="00084BC9">
        <w:rPr>
          <w:rFonts w:hint="eastAsia"/>
          <w:color w:val="000000"/>
          <w:sz w:val="24"/>
        </w:rPr>
        <w:t>、</w:t>
      </w:r>
      <w:r w:rsidR="00084BC9" w:rsidRPr="00084BC9">
        <w:rPr>
          <w:color w:val="000000"/>
          <w:sz w:val="24"/>
        </w:rPr>
        <w:t>Nature</w:t>
      </w:r>
      <w:r w:rsidR="00084BC9" w:rsidRPr="00084BC9">
        <w:rPr>
          <w:rFonts w:hint="eastAsia"/>
          <w:color w:val="000000"/>
          <w:sz w:val="24"/>
        </w:rPr>
        <w:t>系列、</w:t>
      </w:r>
      <w:r w:rsidR="00084BC9" w:rsidRPr="00084BC9">
        <w:rPr>
          <w:color w:val="000000"/>
          <w:sz w:val="24"/>
        </w:rPr>
        <w:t>PRL</w:t>
      </w:r>
      <w:r w:rsidR="00084BC9" w:rsidRPr="00084BC9">
        <w:rPr>
          <w:rFonts w:hint="eastAsia"/>
          <w:color w:val="000000"/>
          <w:sz w:val="24"/>
        </w:rPr>
        <w:t>、</w:t>
      </w:r>
      <w:r w:rsidR="00084BC9" w:rsidRPr="00084BC9">
        <w:rPr>
          <w:color w:val="000000"/>
          <w:sz w:val="24"/>
        </w:rPr>
        <w:t>Adv Mater</w:t>
      </w:r>
      <w:r w:rsidR="00084BC9" w:rsidRPr="00084BC9">
        <w:rPr>
          <w:rFonts w:hint="eastAsia"/>
          <w:color w:val="000000"/>
          <w:sz w:val="24"/>
        </w:rPr>
        <w:t>、</w:t>
      </w:r>
      <w:r w:rsidR="00084BC9" w:rsidRPr="00084BC9">
        <w:rPr>
          <w:color w:val="000000"/>
          <w:sz w:val="24"/>
        </w:rPr>
        <w:t>PANS</w:t>
      </w:r>
      <w:r w:rsidR="00084BC9" w:rsidRPr="00084BC9">
        <w:rPr>
          <w:rFonts w:hint="eastAsia"/>
          <w:color w:val="000000"/>
          <w:sz w:val="24"/>
        </w:rPr>
        <w:t>、</w:t>
      </w:r>
      <w:r w:rsidR="00084BC9" w:rsidRPr="00084BC9">
        <w:rPr>
          <w:color w:val="000000"/>
          <w:sz w:val="24"/>
        </w:rPr>
        <w:t>JACS</w:t>
      </w:r>
      <w:r w:rsidR="00084BC9" w:rsidRPr="00084BC9">
        <w:rPr>
          <w:rFonts w:hint="eastAsia"/>
          <w:color w:val="000000"/>
          <w:sz w:val="24"/>
        </w:rPr>
        <w:t>、</w:t>
      </w:r>
      <w:proofErr w:type="spellStart"/>
      <w:r w:rsidR="00084BC9" w:rsidRPr="00084BC9">
        <w:rPr>
          <w:color w:val="000000"/>
          <w:sz w:val="24"/>
        </w:rPr>
        <w:t>Angew</w:t>
      </w:r>
      <w:proofErr w:type="spellEnd"/>
      <w:r w:rsidR="00084BC9" w:rsidRPr="00084BC9">
        <w:rPr>
          <w:color w:val="000000"/>
          <w:sz w:val="24"/>
        </w:rPr>
        <w:t xml:space="preserve"> </w:t>
      </w:r>
      <w:proofErr w:type="spellStart"/>
      <w:r w:rsidR="00084BC9" w:rsidRPr="00084BC9">
        <w:rPr>
          <w:color w:val="000000"/>
          <w:sz w:val="24"/>
        </w:rPr>
        <w:t>Chem</w:t>
      </w:r>
      <w:proofErr w:type="spellEnd"/>
      <w:r w:rsidR="00084BC9" w:rsidRPr="00084BC9">
        <w:rPr>
          <w:rFonts w:hint="eastAsia"/>
          <w:color w:val="000000"/>
          <w:sz w:val="24"/>
        </w:rPr>
        <w:t>、</w:t>
      </w:r>
      <w:proofErr w:type="spellStart"/>
      <w:r w:rsidR="00084BC9" w:rsidRPr="00084BC9">
        <w:rPr>
          <w:color w:val="000000"/>
          <w:sz w:val="24"/>
        </w:rPr>
        <w:t>Nano</w:t>
      </w:r>
      <w:proofErr w:type="spellEnd"/>
      <w:r w:rsidR="00084BC9" w:rsidRPr="00084BC9">
        <w:rPr>
          <w:color w:val="000000"/>
          <w:sz w:val="24"/>
        </w:rPr>
        <w:t xml:space="preserve"> </w:t>
      </w:r>
      <w:proofErr w:type="spellStart"/>
      <w:r w:rsidR="00084BC9" w:rsidRPr="00084BC9">
        <w:rPr>
          <w:color w:val="000000"/>
          <w:sz w:val="24"/>
        </w:rPr>
        <w:t>Lett</w:t>
      </w:r>
      <w:proofErr w:type="spellEnd"/>
      <w:r w:rsidR="00084BC9" w:rsidRPr="00084BC9">
        <w:rPr>
          <w:rFonts w:hint="eastAsia"/>
          <w:color w:val="000000"/>
          <w:sz w:val="24"/>
        </w:rPr>
        <w:t>等）上以第一作者发表</w:t>
      </w:r>
      <w:r w:rsidR="00084BC9" w:rsidRPr="00084BC9">
        <w:rPr>
          <w:color w:val="000000"/>
          <w:sz w:val="24"/>
        </w:rPr>
        <w:t>1</w:t>
      </w:r>
      <w:r w:rsidR="00084BC9" w:rsidRPr="00084BC9">
        <w:rPr>
          <w:rFonts w:hint="eastAsia"/>
          <w:color w:val="000000"/>
          <w:sz w:val="24"/>
        </w:rPr>
        <w:t>篇与学位论文有关的学术论文。对国际一流刊物的具体定义由每次物理学院学术委员会讨论决定。</w:t>
      </w:r>
    </w:p>
    <w:p w:rsidR="00DF7FE9" w:rsidRPr="00D50E10" w:rsidRDefault="00DF7FE9" w:rsidP="00DF7FE9">
      <w:pPr>
        <w:numPr>
          <w:ilvl w:val="0"/>
          <w:numId w:val="2"/>
        </w:numPr>
        <w:spacing w:line="480" w:lineRule="exact"/>
        <w:rPr>
          <w:color w:val="000000"/>
          <w:sz w:val="24"/>
        </w:rPr>
      </w:pPr>
      <w:r w:rsidRPr="00FF6FD3">
        <w:rPr>
          <w:rFonts w:hint="eastAsia"/>
          <w:color w:val="000000"/>
          <w:sz w:val="24"/>
        </w:rPr>
        <w:t>以第一作者至少发表</w:t>
      </w:r>
      <w:r w:rsidRPr="00FF6FD3">
        <w:rPr>
          <w:rFonts w:hint="eastAsia"/>
          <w:color w:val="000000"/>
          <w:sz w:val="24"/>
        </w:rPr>
        <w:t>2</w:t>
      </w:r>
      <w:r w:rsidRPr="00FF6FD3">
        <w:rPr>
          <w:rFonts w:hint="eastAsia"/>
          <w:color w:val="000000"/>
          <w:sz w:val="24"/>
        </w:rPr>
        <w:t>篇与学位论文有关的</w:t>
      </w:r>
      <w:r w:rsidRPr="00FF6FD3">
        <w:rPr>
          <w:rFonts w:hint="eastAsia"/>
          <w:color w:val="000000"/>
          <w:sz w:val="24"/>
        </w:rPr>
        <w:t>SCI</w:t>
      </w:r>
      <w:r w:rsidRPr="00FF6FD3">
        <w:rPr>
          <w:rFonts w:hint="eastAsia"/>
          <w:color w:val="000000"/>
          <w:sz w:val="24"/>
        </w:rPr>
        <w:t>学术论文。</w:t>
      </w:r>
      <w:r w:rsidRPr="0087086D">
        <w:rPr>
          <w:rFonts w:ascii="??" w:hAnsi="??" w:cs="宋体" w:hint="eastAsia"/>
          <w:sz w:val="24"/>
        </w:rPr>
        <w:t>发表文章署名为共同</w:t>
      </w:r>
      <w:proofErr w:type="gramStart"/>
      <w:r w:rsidRPr="0087086D">
        <w:rPr>
          <w:rFonts w:ascii="??" w:hAnsi="??" w:cs="宋体" w:hint="eastAsia"/>
          <w:sz w:val="24"/>
        </w:rPr>
        <w:t>一</w:t>
      </w:r>
      <w:proofErr w:type="gramEnd"/>
      <w:r w:rsidRPr="0087086D">
        <w:rPr>
          <w:rFonts w:ascii="??" w:hAnsi="??" w:cs="宋体" w:hint="eastAsia"/>
          <w:sz w:val="24"/>
        </w:rPr>
        <w:t>作的，对共同</w:t>
      </w:r>
      <w:proofErr w:type="gramStart"/>
      <w:r w:rsidRPr="0087086D">
        <w:rPr>
          <w:rFonts w:ascii="??" w:hAnsi="??" w:cs="宋体" w:hint="eastAsia"/>
          <w:sz w:val="24"/>
        </w:rPr>
        <w:t>一</w:t>
      </w:r>
      <w:proofErr w:type="gramEnd"/>
      <w:r w:rsidRPr="0087086D">
        <w:rPr>
          <w:rFonts w:ascii="??" w:hAnsi="??" w:cs="宋体" w:hint="eastAsia"/>
          <w:sz w:val="24"/>
        </w:rPr>
        <w:t>作的学术期刊要求是科技处公布的学科群一流期刊，同时作者排名应为共同一作里的前</w:t>
      </w:r>
      <w:r w:rsidRPr="0087086D">
        <w:rPr>
          <w:rFonts w:ascii="??" w:hAnsi="??" w:cs="宋体"/>
          <w:sz w:val="24"/>
        </w:rPr>
        <w:t xml:space="preserve">3 </w:t>
      </w:r>
      <w:r w:rsidRPr="0087086D">
        <w:rPr>
          <w:rFonts w:ascii="??" w:hAnsi="??" w:cs="宋体" w:hint="eastAsia"/>
          <w:sz w:val="24"/>
        </w:rPr>
        <w:t>名（含第三名）</w:t>
      </w:r>
      <w:r>
        <w:rPr>
          <w:rFonts w:ascii="??" w:hAnsi="??" w:cs="宋体" w:hint="eastAsia"/>
          <w:sz w:val="24"/>
        </w:rPr>
        <w:t>，</w:t>
      </w:r>
      <w:r w:rsidRPr="0087086D">
        <w:rPr>
          <w:rFonts w:ascii="??" w:hAnsi="??" w:cs="宋体" w:hint="eastAsia"/>
          <w:sz w:val="24"/>
        </w:rPr>
        <w:t>在满足上述期刊和排名的情况下，认定为发表一篇</w:t>
      </w:r>
      <w:proofErr w:type="gramStart"/>
      <w:r w:rsidRPr="0087086D">
        <w:rPr>
          <w:rFonts w:ascii="??" w:hAnsi="??" w:cs="宋体" w:hint="eastAsia"/>
          <w:sz w:val="24"/>
        </w:rPr>
        <w:t>一</w:t>
      </w:r>
      <w:proofErr w:type="gramEnd"/>
      <w:r w:rsidRPr="0087086D">
        <w:rPr>
          <w:rFonts w:ascii="??" w:hAnsi="??" w:cs="宋体" w:hint="eastAsia"/>
          <w:sz w:val="24"/>
        </w:rPr>
        <w:t>作</w:t>
      </w:r>
      <w:r w:rsidRPr="0087086D">
        <w:rPr>
          <w:rFonts w:ascii="??" w:hAnsi="??" w:cs="宋体"/>
          <w:sz w:val="24"/>
        </w:rPr>
        <w:t xml:space="preserve">SCI </w:t>
      </w:r>
      <w:r w:rsidRPr="0087086D">
        <w:rPr>
          <w:rFonts w:ascii="??" w:hAnsi="??" w:cs="宋体" w:hint="eastAsia"/>
          <w:sz w:val="24"/>
        </w:rPr>
        <w:t>期刊论文。</w:t>
      </w:r>
    </w:p>
    <w:p w:rsidR="00DF7FE9" w:rsidRPr="00FF6FD3" w:rsidRDefault="00DF7FE9" w:rsidP="00DF7FE9">
      <w:pPr>
        <w:numPr>
          <w:ilvl w:val="0"/>
          <w:numId w:val="2"/>
        </w:numPr>
        <w:spacing w:line="480" w:lineRule="exact"/>
        <w:rPr>
          <w:color w:val="000000"/>
          <w:sz w:val="24"/>
        </w:rPr>
      </w:pPr>
      <w:r w:rsidRPr="00FF6FD3">
        <w:rPr>
          <w:rFonts w:hint="eastAsia"/>
          <w:color w:val="000000"/>
          <w:sz w:val="24"/>
        </w:rPr>
        <w:t>SCI</w:t>
      </w:r>
      <w:r w:rsidRPr="00FF6FD3">
        <w:rPr>
          <w:rFonts w:hint="eastAsia"/>
          <w:color w:val="000000"/>
          <w:sz w:val="24"/>
        </w:rPr>
        <w:t>论文的定义以国家情报所最新公布的</w:t>
      </w:r>
      <w:r w:rsidRPr="00FF6FD3">
        <w:rPr>
          <w:rFonts w:hint="eastAsia"/>
          <w:color w:val="000000"/>
          <w:sz w:val="24"/>
        </w:rPr>
        <w:t>SCI</w:t>
      </w:r>
      <w:r w:rsidRPr="00FF6FD3">
        <w:rPr>
          <w:rFonts w:hint="eastAsia"/>
          <w:color w:val="000000"/>
          <w:sz w:val="24"/>
        </w:rPr>
        <w:t>学术论文目录为准。</w:t>
      </w:r>
    </w:p>
    <w:p w:rsidR="00DF7FE9" w:rsidRDefault="00DF7FE9" w:rsidP="00DF7FE9">
      <w:pPr>
        <w:spacing w:line="480" w:lineRule="exact"/>
        <w:ind w:firstLine="420"/>
        <w:rPr>
          <w:color w:val="000000"/>
          <w:sz w:val="24"/>
        </w:rPr>
      </w:pPr>
    </w:p>
    <w:p w:rsidR="00DF7FE9" w:rsidRPr="00FF6FD3" w:rsidRDefault="00DF7FE9" w:rsidP="00DF7FE9">
      <w:pPr>
        <w:spacing w:line="480" w:lineRule="exact"/>
        <w:ind w:firstLine="420"/>
        <w:rPr>
          <w:color w:val="000000"/>
          <w:sz w:val="24"/>
        </w:rPr>
      </w:pPr>
      <w:r w:rsidRPr="00FF6FD3">
        <w:rPr>
          <w:rFonts w:hint="eastAsia"/>
          <w:color w:val="000000"/>
          <w:sz w:val="24"/>
        </w:rPr>
        <w:t>学位论文通过答辩后，校学位论文评定委员会根据答辩委员会的意见及院系学位分会的意见并按照有关规定</w:t>
      </w:r>
      <w:proofErr w:type="gramStart"/>
      <w:r w:rsidRPr="00FF6FD3">
        <w:rPr>
          <w:rFonts w:hint="eastAsia"/>
          <w:color w:val="000000"/>
          <w:sz w:val="24"/>
        </w:rPr>
        <w:t>作出</w:t>
      </w:r>
      <w:proofErr w:type="gramEnd"/>
      <w:r w:rsidRPr="00FF6FD3">
        <w:rPr>
          <w:rFonts w:hint="eastAsia"/>
          <w:color w:val="000000"/>
          <w:sz w:val="24"/>
        </w:rPr>
        <w:t>是否授予学位的决定。</w:t>
      </w:r>
    </w:p>
    <w:p w:rsidR="003423A5" w:rsidRDefault="00DF7FE9">
      <w:pPr>
        <w:spacing w:line="480" w:lineRule="exact"/>
        <w:ind w:firstLine="420"/>
        <w:rPr>
          <w:color w:val="000000"/>
          <w:sz w:val="24"/>
        </w:rPr>
      </w:pPr>
      <w:r w:rsidRPr="00FF6FD3">
        <w:rPr>
          <w:rFonts w:ascii="??" w:hAnsi="??" w:cs="宋体" w:hint="eastAsia"/>
          <w:sz w:val="24"/>
        </w:rPr>
        <w:t>本规定未尽事宜由研究生院负责解释。</w:t>
      </w:r>
    </w:p>
    <w:sectPr w:rsidR="003423A5" w:rsidSect="00954B7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3FD" w:rsidRDefault="00B743FD">
      <w:r>
        <w:separator/>
      </w:r>
    </w:p>
  </w:endnote>
  <w:endnote w:type="continuationSeparator" w:id="0">
    <w:p w:rsidR="00B743FD" w:rsidRDefault="00B74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3FD" w:rsidRDefault="00B743FD">
      <w:r>
        <w:separator/>
      </w:r>
    </w:p>
  </w:footnote>
  <w:footnote w:type="continuationSeparator" w:id="0">
    <w:p w:rsidR="00B743FD" w:rsidRDefault="00B743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610BA"/>
    <w:multiLevelType w:val="hybridMultilevel"/>
    <w:tmpl w:val="0DA24BB6"/>
    <w:lvl w:ilvl="0" w:tplc="A71E9E14">
      <w:start w:val="2"/>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1CA6806"/>
    <w:multiLevelType w:val="hybridMultilevel"/>
    <w:tmpl w:val="0CBA8ACA"/>
    <w:lvl w:ilvl="0" w:tplc="04C09382">
      <w:start w:val="1"/>
      <w:numFmt w:val="decimal"/>
      <w:lvlText w:val="%1、"/>
      <w:lvlJc w:val="left"/>
      <w:pPr>
        <w:tabs>
          <w:tab w:val="num" w:pos="780"/>
        </w:tabs>
        <w:ind w:left="780" w:hanging="360"/>
      </w:pPr>
      <w:rPr>
        <w:rFonts w:ascii="Times New Roman" w:eastAsia="宋体" w:hAnsi="Times New Roman" w:cs="Times New Roman"/>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048E"/>
    <w:rsid w:val="000003CB"/>
    <w:rsid w:val="000048DB"/>
    <w:rsid w:val="000069A3"/>
    <w:rsid w:val="0001073A"/>
    <w:rsid w:val="00013638"/>
    <w:rsid w:val="00024574"/>
    <w:rsid w:val="0002611C"/>
    <w:rsid w:val="000277EE"/>
    <w:rsid w:val="00032DA1"/>
    <w:rsid w:val="00032FA0"/>
    <w:rsid w:val="00035A9A"/>
    <w:rsid w:val="00036D99"/>
    <w:rsid w:val="00036FB1"/>
    <w:rsid w:val="0004034C"/>
    <w:rsid w:val="00043B09"/>
    <w:rsid w:val="00047C6A"/>
    <w:rsid w:val="00053522"/>
    <w:rsid w:val="00061ED1"/>
    <w:rsid w:val="00066D36"/>
    <w:rsid w:val="00073676"/>
    <w:rsid w:val="00076510"/>
    <w:rsid w:val="00081605"/>
    <w:rsid w:val="00081899"/>
    <w:rsid w:val="00084BC9"/>
    <w:rsid w:val="00087BC2"/>
    <w:rsid w:val="0009552F"/>
    <w:rsid w:val="000A2812"/>
    <w:rsid w:val="000A3AE4"/>
    <w:rsid w:val="000A5289"/>
    <w:rsid w:val="000B046D"/>
    <w:rsid w:val="000B1F02"/>
    <w:rsid w:val="000B275B"/>
    <w:rsid w:val="000B3C73"/>
    <w:rsid w:val="000C5E33"/>
    <w:rsid w:val="000D5D23"/>
    <w:rsid w:val="000D7C23"/>
    <w:rsid w:val="000E7F3C"/>
    <w:rsid w:val="00103FED"/>
    <w:rsid w:val="001051EC"/>
    <w:rsid w:val="00107DC6"/>
    <w:rsid w:val="00116745"/>
    <w:rsid w:val="00116F5E"/>
    <w:rsid w:val="001203EE"/>
    <w:rsid w:val="001220DA"/>
    <w:rsid w:val="001230BB"/>
    <w:rsid w:val="001260B7"/>
    <w:rsid w:val="00127D08"/>
    <w:rsid w:val="00127FEC"/>
    <w:rsid w:val="00131382"/>
    <w:rsid w:val="00132AB0"/>
    <w:rsid w:val="00140405"/>
    <w:rsid w:val="00141DB8"/>
    <w:rsid w:val="00154314"/>
    <w:rsid w:val="001564C2"/>
    <w:rsid w:val="00160D90"/>
    <w:rsid w:val="00163AF1"/>
    <w:rsid w:val="00166673"/>
    <w:rsid w:val="00171A90"/>
    <w:rsid w:val="0017505E"/>
    <w:rsid w:val="0017695B"/>
    <w:rsid w:val="00180279"/>
    <w:rsid w:val="0019103D"/>
    <w:rsid w:val="001979EE"/>
    <w:rsid w:val="001A04E4"/>
    <w:rsid w:val="001A053E"/>
    <w:rsid w:val="001A3E00"/>
    <w:rsid w:val="001B7E9D"/>
    <w:rsid w:val="001C5DD6"/>
    <w:rsid w:val="001D1116"/>
    <w:rsid w:val="001D1740"/>
    <w:rsid w:val="001D1C2B"/>
    <w:rsid w:val="001D2A63"/>
    <w:rsid w:val="001D38F0"/>
    <w:rsid w:val="001D5026"/>
    <w:rsid w:val="001D57EB"/>
    <w:rsid w:val="001D647E"/>
    <w:rsid w:val="001D750E"/>
    <w:rsid w:val="001E1A8C"/>
    <w:rsid w:val="001E333B"/>
    <w:rsid w:val="001E3F35"/>
    <w:rsid w:val="001E6C42"/>
    <w:rsid w:val="001F0100"/>
    <w:rsid w:val="001F32A6"/>
    <w:rsid w:val="00204448"/>
    <w:rsid w:val="0020571F"/>
    <w:rsid w:val="00207CAB"/>
    <w:rsid w:val="00212DCF"/>
    <w:rsid w:val="00213638"/>
    <w:rsid w:val="002142A7"/>
    <w:rsid w:val="00215102"/>
    <w:rsid w:val="0021771C"/>
    <w:rsid w:val="00221944"/>
    <w:rsid w:val="00221EE1"/>
    <w:rsid w:val="00226C33"/>
    <w:rsid w:val="00231678"/>
    <w:rsid w:val="00231CE6"/>
    <w:rsid w:val="00235D16"/>
    <w:rsid w:val="0024277E"/>
    <w:rsid w:val="002451EB"/>
    <w:rsid w:val="00245308"/>
    <w:rsid w:val="002526EA"/>
    <w:rsid w:val="00256714"/>
    <w:rsid w:val="00261963"/>
    <w:rsid w:val="00262FB2"/>
    <w:rsid w:val="00266349"/>
    <w:rsid w:val="0027399D"/>
    <w:rsid w:val="0028435B"/>
    <w:rsid w:val="00291CD8"/>
    <w:rsid w:val="00292580"/>
    <w:rsid w:val="002A1523"/>
    <w:rsid w:val="002A5619"/>
    <w:rsid w:val="002B1F84"/>
    <w:rsid w:val="002B4BEB"/>
    <w:rsid w:val="002C19BA"/>
    <w:rsid w:val="002C42A8"/>
    <w:rsid w:val="002C5905"/>
    <w:rsid w:val="002C5CFD"/>
    <w:rsid w:val="002D05E6"/>
    <w:rsid w:val="002D0846"/>
    <w:rsid w:val="002D4273"/>
    <w:rsid w:val="002D4DE6"/>
    <w:rsid w:val="002D4FC2"/>
    <w:rsid w:val="002E302A"/>
    <w:rsid w:val="002E4A9C"/>
    <w:rsid w:val="002F05DB"/>
    <w:rsid w:val="002F1D3F"/>
    <w:rsid w:val="002F54CD"/>
    <w:rsid w:val="002F7FCA"/>
    <w:rsid w:val="0030222D"/>
    <w:rsid w:val="0030516F"/>
    <w:rsid w:val="00307FCC"/>
    <w:rsid w:val="0031588B"/>
    <w:rsid w:val="00315DA1"/>
    <w:rsid w:val="003178A9"/>
    <w:rsid w:val="003210CE"/>
    <w:rsid w:val="00321348"/>
    <w:rsid w:val="0032406E"/>
    <w:rsid w:val="0032487A"/>
    <w:rsid w:val="00325B13"/>
    <w:rsid w:val="00325D7A"/>
    <w:rsid w:val="0033288C"/>
    <w:rsid w:val="003358F7"/>
    <w:rsid w:val="00340478"/>
    <w:rsid w:val="00342322"/>
    <w:rsid w:val="003423A5"/>
    <w:rsid w:val="0034271A"/>
    <w:rsid w:val="00347946"/>
    <w:rsid w:val="00353239"/>
    <w:rsid w:val="003553E9"/>
    <w:rsid w:val="00355A05"/>
    <w:rsid w:val="00355B82"/>
    <w:rsid w:val="00357A47"/>
    <w:rsid w:val="00363281"/>
    <w:rsid w:val="00364877"/>
    <w:rsid w:val="003764EF"/>
    <w:rsid w:val="0038439D"/>
    <w:rsid w:val="00385B0E"/>
    <w:rsid w:val="00387DA4"/>
    <w:rsid w:val="0039130F"/>
    <w:rsid w:val="00392CDA"/>
    <w:rsid w:val="00394FE8"/>
    <w:rsid w:val="003A048E"/>
    <w:rsid w:val="003A0859"/>
    <w:rsid w:val="003B1041"/>
    <w:rsid w:val="003B27CD"/>
    <w:rsid w:val="003B611C"/>
    <w:rsid w:val="003B6E65"/>
    <w:rsid w:val="003C6C0D"/>
    <w:rsid w:val="003D22BD"/>
    <w:rsid w:val="003D5112"/>
    <w:rsid w:val="003E25B8"/>
    <w:rsid w:val="003F0745"/>
    <w:rsid w:val="003F1252"/>
    <w:rsid w:val="003F4D4A"/>
    <w:rsid w:val="003F578C"/>
    <w:rsid w:val="00400987"/>
    <w:rsid w:val="004059AB"/>
    <w:rsid w:val="00406ED7"/>
    <w:rsid w:val="00414C4E"/>
    <w:rsid w:val="00430113"/>
    <w:rsid w:val="00431419"/>
    <w:rsid w:val="0043276D"/>
    <w:rsid w:val="00433809"/>
    <w:rsid w:val="0044303C"/>
    <w:rsid w:val="0044747B"/>
    <w:rsid w:val="004553C9"/>
    <w:rsid w:val="004616ED"/>
    <w:rsid w:val="0046394A"/>
    <w:rsid w:val="00466D9E"/>
    <w:rsid w:val="00470B19"/>
    <w:rsid w:val="0047453C"/>
    <w:rsid w:val="004749E9"/>
    <w:rsid w:val="00477130"/>
    <w:rsid w:val="0047783D"/>
    <w:rsid w:val="00480267"/>
    <w:rsid w:val="004836E8"/>
    <w:rsid w:val="004853C8"/>
    <w:rsid w:val="0048622B"/>
    <w:rsid w:val="00492808"/>
    <w:rsid w:val="00493672"/>
    <w:rsid w:val="00496DE4"/>
    <w:rsid w:val="004B634C"/>
    <w:rsid w:val="004B76A3"/>
    <w:rsid w:val="004C044D"/>
    <w:rsid w:val="004C12FF"/>
    <w:rsid w:val="004C1E8F"/>
    <w:rsid w:val="004C3AE6"/>
    <w:rsid w:val="004C3EBA"/>
    <w:rsid w:val="004D1358"/>
    <w:rsid w:val="004D36B9"/>
    <w:rsid w:val="004D3D9C"/>
    <w:rsid w:val="004D5D84"/>
    <w:rsid w:val="004E006E"/>
    <w:rsid w:val="004E2093"/>
    <w:rsid w:val="004E33E3"/>
    <w:rsid w:val="004E6FE2"/>
    <w:rsid w:val="004F25C9"/>
    <w:rsid w:val="004F4482"/>
    <w:rsid w:val="004F6BE8"/>
    <w:rsid w:val="00504C27"/>
    <w:rsid w:val="00504EEA"/>
    <w:rsid w:val="00506196"/>
    <w:rsid w:val="00507BC1"/>
    <w:rsid w:val="00512AD0"/>
    <w:rsid w:val="00514243"/>
    <w:rsid w:val="005142D0"/>
    <w:rsid w:val="005262E4"/>
    <w:rsid w:val="00526C5D"/>
    <w:rsid w:val="005310FC"/>
    <w:rsid w:val="00537F71"/>
    <w:rsid w:val="00540E55"/>
    <w:rsid w:val="00543136"/>
    <w:rsid w:val="00544307"/>
    <w:rsid w:val="0055724F"/>
    <w:rsid w:val="00560BD2"/>
    <w:rsid w:val="00562A95"/>
    <w:rsid w:val="005679B4"/>
    <w:rsid w:val="005768A3"/>
    <w:rsid w:val="005809CB"/>
    <w:rsid w:val="005812C7"/>
    <w:rsid w:val="0058371A"/>
    <w:rsid w:val="005838F4"/>
    <w:rsid w:val="005921D8"/>
    <w:rsid w:val="0059226C"/>
    <w:rsid w:val="005A1CDE"/>
    <w:rsid w:val="005A7AC0"/>
    <w:rsid w:val="005B064A"/>
    <w:rsid w:val="005B0990"/>
    <w:rsid w:val="005B18B8"/>
    <w:rsid w:val="005B2BA1"/>
    <w:rsid w:val="005B30B2"/>
    <w:rsid w:val="005B3E8F"/>
    <w:rsid w:val="005B53A5"/>
    <w:rsid w:val="005C0CF2"/>
    <w:rsid w:val="005C357A"/>
    <w:rsid w:val="005C470B"/>
    <w:rsid w:val="005C73C3"/>
    <w:rsid w:val="005D0F6F"/>
    <w:rsid w:val="005E07E1"/>
    <w:rsid w:val="005E203B"/>
    <w:rsid w:val="005E4395"/>
    <w:rsid w:val="005E5E3F"/>
    <w:rsid w:val="005F2CB5"/>
    <w:rsid w:val="005F30FE"/>
    <w:rsid w:val="006008BF"/>
    <w:rsid w:val="00601154"/>
    <w:rsid w:val="00602819"/>
    <w:rsid w:val="00603472"/>
    <w:rsid w:val="006050DC"/>
    <w:rsid w:val="006066ED"/>
    <w:rsid w:val="00606B55"/>
    <w:rsid w:val="00611984"/>
    <w:rsid w:val="00613414"/>
    <w:rsid w:val="006176EC"/>
    <w:rsid w:val="00623AE3"/>
    <w:rsid w:val="00634575"/>
    <w:rsid w:val="00635100"/>
    <w:rsid w:val="006409BF"/>
    <w:rsid w:val="00640A09"/>
    <w:rsid w:val="00644AA0"/>
    <w:rsid w:val="006520A0"/>
    <w:rsid w:val="006530AB"/>
    <w:rsid w:val="0066388C"/>
    <w:rsid w:val="00665E5D"/>
    <w:rsid w:val="00666AEE"/>
    <w:rsid w:val="0067792C"/>
    <w:rsid w:val="0068712B"/>
    <w:rsid w:val="00690DC8"/>
    <w:rsid w:val="00694193"/>
    <w:rsid w:val="006A249F"/>
    <w:rsid w:val="006A3246"/>
    <w:rsid w:val="006A4DD3"/>
    <w:rsid w:val="006A4E8A"/>
    <w:rsid w:val="006B4C87"/>
    <w:rsid w:val="006B5CC5"/>
    <w:rsid w:val="006C014E"/>
    <w:rsid w:val="006C113A"/>
    <w:rsid w:val="006C28A5"/>
    <w:rsid w:val="006C3668"/>
    <w:rsid w:val="006C42E0"/>
    <w:rsid w:val="006C5454"/>
    <w:rsid w:val="006C7532"/>
    <w:rsid w:val="006D2DC7"/>
    <w:rsid w:val="006E4758"/>
    <w:rsid w:val="006F2AAA"/>
    <w:rsid w:val="006F304F"/>
    <w:rsid w:val="006F4898"/>
    <w:rsid w:val="006F74D0"/>
    <w:rsid w:val="00701501"/>
    <w:rsid w:val="00701AFC"/>
    <w:rsid w:val="00702DC7"/>
    <w:rsid w:val="00704CBD"/>
    <w:rsid w:val="00707413"/>
    <w:rsid w:val="0071069B"/>
    <w:rsid w:val="00711F49"/>
    <w:rsid w:val="00714C6C"/>
    <w:rsid w:val="00715D82"/>
    <w:rsid w:val="007162E5"/>
    <w:rsid w:val="00720675"/>
    <w:rsid w:val="00721545"/>
    <w:rsid w:val="0072248B"/>
    <w:rsid w:val="00722654"/>
    <w:rsid w:val="00725A23"/>
    <w:rsid w:val="00727DB7"/>
    <w:rsid w:val="00733F4B"/>
    <w:rsid w:val="0074187C"/>
    <w:rsid w:val="00741889"/>
    <w:rsid w:val="007534B8"/>
    <w:rsid w:val="0075377A"/>
    <w:rsid w:val="00754B89"/>
    <w:rsid w:val="00756C9D"/>
    <w:rsid w:val="00761481"/>
    <w:rsid w:val="00770E2D"/>
    <w:rsid w:val="007737C3"/>
    <w:rsid w:val="007806FF"/>
    <w:rsid w:val="0078422D"/>
    <w:rsid w:val="00785DCF"/>
    <w:rsid w:val="0078680F"/>
    <w:rsid w:val="00793ACA"/>
    <w:rsid w:val="007948F7"/>
    <w:rsid w:val="00795FE1"/>
    <w:rsid w:val="007A09D6"/>
    <w:rsid w:val="007A4FA3"/>
    <w:rsid w:val="007B0885"/>
    <w:rsid w:val="007B3520"/>
    <w:rsid w:val="007C0412"/>
    <w:rsid w:val="007C1EB3"/>
    <w:rsid w:val="007C7CE9"/>
    <w:rsid w:val="007D09FC"/>
    <w:rsid w:val="007D2CC2"/>
    <w:rsid w:val="007D37B7"/>
    <w:rsid w:val="007E25F4"/>
    <w:rsid w:val="007E2F97"/>
    <w:rsid w:val="007E31BE"/>
    <w:rsid w:val="007E5F40"/>
    <w:rsid w:val="007E72C4"/>
    <w:rsid w:val="007F6B62"/>
    <w:rsid w:val="007F7A28"/>
    <w:rsid w:val="00800171"/>
    <w:rsid w:val="00800B49"/>
    <w:rsid w:val="008026F2"/>
    <w:rsid w:val="0080349D"/>
    <w:rsid w:val="008068B6"/>
    <w:rsid w:val="00815979"/>
    <w:rsid w:val="00816E9C"/>
    <w:rsid w:val="00820904"/>
    <w:rsid w:val="00823867"/>
    <w:rsid w:val="00826BC1"/>
    <w:rsid w:val="00836BC0"/>
    <w:rsid w:val="0084041E"/>
    <w:rsid w:val="00841C6C"/>
    <w:rsid w:val="008464E1"/>
    <w:rsid w:val="0085212C"/>
    <w:rsid w:val="008536B6"/>
    <w:rsid w:val="008539CE"/>
    <w:rsid w:val="00865B87"/>
    <w:rsid w:val="0087510F"/>
    <w:rsid w:val="008754DB"/>
    <w:rsid w:val="00877D29"/>
    <w:rsid w:val="00882397"/>
    <w:rsid w:val="00885728"/>
    <w:rsid w:val="008935E7"/>
    <w:rsid w:val="00895754"/>
    <w:rsid w:val="008A17F5"/>
    <w:rsid w:val="008A475A"/>
    <w:rsid w:val="008A5AB0"/>
    <w:rsid w:val="008A6A80"/>
    <w:rsid w:val="008B1F9E"/>
    <w:rsid w:val="008B4573"/>
    <w:rsid w:val="008B54B4"/>
    <w:rsid w:val="008C1F7E"/>
    <w:rsid w:val="008C5FCE"/>
    <w:rsid w:val="008C74A5"/>
    <w:rsid w:val="008C75A8"/>
    <w:rsid w:val="008D153C"/>
    <w:rsid w:val="008D29B4"/>
    <w:rsid w:val="008D33A5"/>
    <w:rsid w:val="008D7230"/>
    <w:rsid w:val="008E5CB6"/>
    <w:rsid w:val="008F0988"/>
    <w:rsid w:val="008F42E8"/>
    <w:rsid w:val="009009E6"/>
    <w:rsid w:val="00902B73"/>
    <w:rsid w:val="009120A6"/>
    <w:rsid w:val="00913F93"/>
    <w:rsid w:val="00915397"/>
    <w:rsid w:val="009176EF"/>
    <w:rsid w:val="009224BD"/>
    <w:rsid w:val="00931107"/>
    <w:rsid w:val="009360CC"/>
    <w:rsid w:val="00937904"/>
    <w:rsid w:val="00945863"/>
    <w:rsid w:val="009510C2"/>
    <w:rsid w:val="00954B75"/>
    <w:rsid w:val="009606C6"/>
    <w:rsid w:val="0096787E"/>
    <w:rsid w:val="0097123E"/>
    <w:rsid w:val="00974A4E"/>
    <w:rsid w:val="00976B47"/>
    <w:rsid w:val="009817F5"/>
    <w:rsid w:val="00981B65"/>
    <w:rsid w:val="009836AF"/>
    <w:rsid w:val="009905EB"/>
    <w:rsid w:val="009B20FA"/>
    <w:rsid w:val="009B4436"/>
    <w:rsid w:val="009D19B8"/>
    <w:rsid w:val="009E1FFB"/>
    <w:rsid w:val="009E55A1"/>
    <w:rsid w:val="009E593E"/>
    <w:rsid w:val="00A00173"/>
    <w:rsid w:val="00A04754"/>
    <w:rsid w:val="00A0528B"/>
    <w:rsid w:val="00A12B9D"/>
    <w:rsid w:val="00A154E0"/>
    <w:rsid w:val="00A157C4"/>
    <w:rsid w:val="00A300B1"/>
    <w:rsid w:val="00A30F72"/>
    <w:rsid w:val="00A31653"/>
    <w:rsid w:val="00A360D0"/>
    <w:rsid w:val="00A3661E"/>
    <w:rsid w:val="00A445BF"/>
    <w:rsid w:val="00A46576"/>
    <w:rsid w:val="00A476C6"/>
    <w:rsid w:val="00A50A0B"/>
    <w:rsid w:val="00A54882"/>
    <w:rsid w:val="00A5495D"/>
    <w:rsid w:val="00A558FF"/>
    <w:rsid w:val="00A563AE"/>
    <w:rsid w:val="00A61E88"/>
    <w:rsid w:val="00A62505"/>
    <w:rsid w:val="00A66600"/>
    <w:rsid w:val="00A727A8"/>
    <w:rsid w:val="00A73850"/>
    <w:rsid w:val="00A753E4"/>
    <w:rsid w:val="00A845A2"/>
    <w:rsid w:val="00A84EED"/>
    <w:rsid w:val="00A9068B"/>
    <w:rsid w:val="00A93422"/>
    <w:rsid w:val="00AA0457"/>
    <w:rsid w:val="00AA7CCC"/>
    <w:rsid w:val="00AB3710"/>
    <w:rsid w:val="00AB479A"/>
    <w:rsid w:val="00AB4D08"/>
    <w:rsid w:val="00AC018B"/>
    <w:rsid w:val="00AC1AD1"/>
    <w:rsid w:val="00AC2C39"/>
    <w:rsid w:val="00AC5818"/>
    <w:rsid w:val="00AC5C82"/>
    <w:rsid w:val="00AC7FF2"/>
    <w:rsid w:val="00AD27C8"/>
    <w:rsid w:val="00AD2CDE"/>
    <w:rsid w:val="00AD477D"/>
    <w:rsid w:val="00AD51E6"/>
    <w:rsid w:val="00AE3C59"/>
    <w:rsid w:val="00AE5E81"/>
    <w:rsid w:val="00AF034C"/>
    <w:rsid w:val="00AF0F38"/>
    <w:rsid w:val="00AF4CB4"/>
    <w:rsid w:val="00AF5730"/>
    <w:rsid w:val="00AF6252"/>
    <w:rsid w:val="00AF71A5"/>
    <w:rsid w:val="00B027CD"/>
    <w:rsid w:val="00B072BE"/>
    <w:rsid w:val="00B100CC"/>
    <w:rsid w:val="00B10CA8"/>
    <w:rsid w:val="00B1354A"/>
    <w:rsid w:val="00B14A1C"/>
    <w:rsid w:val="00B277D0"/>
    <w:rsid w:val="00B30CE0"/>
    <w:rsid w:val="00B36CF2"/>
    <w:rsid w:val="00B40694"/>
    <w:rsid w:val="00B4337F"/>
    <w:rsid w:val="00B45354"/>
    <w:rsid w:val="00B459CB"/>
    <w:rsid w:val="00B54039"/>
    <w:rsid w:val="00B56496"/>
    <w:rsid w:val="00B61FB3"/>
    <w:rsid w:val="00B63484"/>
    <w:rsid w:val="00B65208"/>
    <w:rsid w:val="00B65D51"/>
    <w:rsid w:val="00B73FBE"/>
    <w:rsid w:val="00B743FD"/>
    <w:rsid w:val="00B74598"/>
    <w:rsid w:val="00B7513F"/>
    <w:rsid w:val="00B85684"/>
    <w:rsid w:val="00B86E41"/>
    <w:rsid w:val="00B97B44"/>
    <w:rsid w:val="00BA3371"/>
    <w:rsid w:val="00BA37B1"/>
    <w:rsid w:val="00BA4364"/>
    <w:rsid w:val="00BA6484"/>
    <w:rsid w:val="00BA6BA2"/>
    <w:rsid w:val="00BB3F13"/>
    <w:rsid w:val="00BB4AFF"/>
    <w:rsid w:val="00BC2458"/>
    <w:rsid w:val="00BC30F7"/>
    <w:rsid w:val="00BC374B"/>
    <w:rsid w:val="00BC37AE"/>
    <w:rsid w:val="00BC76C8"/>
    <w:rsid w:val="00BD4B3E"/>
    <w:rsid w:val="00BD658B"/>
    <w:rsid w:val="00BE4C8F"/>
    <w:rsid w:val="00BF0E7F"/>
    <w:rsid w:val="00C0224F"/>
    <w:rsid w:val="00C037C1"/>
    <w:rsid w:val="00C13D09"/>
    <w:rsid w:val="00C17D89"/>
    <w:rsid w:val="00C26C8C"/>
    <w:rsid w:val="00C31D53"/>
    <w:rsid w:val="00C37FD5"/>
    <w:rsid w:val="00C40E80"/>
    <w:rsid w:val="00C424D9"/>
    <w:rsid w:val="00C503F4"/>
    <w:rsid w:val="00C551D3"/>
    <w:rsid w:val="00C631F2"/>
    <w:rsid w:val="00C63FD4"/>
    <w:rsid w:val="00C6414F"/>
    <w:rsid w:val="00C6480C"/>
    <w:rsid w:val="00C659B1"/>
    <w:rsid w:val="00C704DE"/>
    <w:rsid w:val="00C71026"/>
    <w:rsid w:val="00C76928"/>
    <w:rsid w:val="00C771D7"/>
    <w:rsid w:val="00C817FB"/>
    <w:rsid w:val="00C827D1"/>
    <w:rsid w:val="00C91B77"/>
    <w:rsid w:val="00C96504"/>
    <w:rsid w:val="00CA25EB"/>
    <w:rsid w:val="00CA406C"/>
    <w:rsid w:val="00CA4140"/>
    <w:rsid w:val="00CA586B"/>
    <w:rsid w:val="00CB1234"/>
    <w:rsid w:val="00CB2BB5"/>
    <w:rsid w:val="00CB35F4"/>
    <w:rsid w:val="00CB43B5"/>
    <w:rsid w:val="00CC4A17"/>
    <w:rsid w:val="00CD2735"/>
    <w:rsid w:val="00CD29BF"/>
    <w:rsid w:val="00CE089E"/>
    <w:rsid w:val="00CE23D1"/>
    <w:rsid w:val="00CE25D9"/>
    <w:rsid w:val="00CE6BF7"/>
    <w:rsid w:val="00CF08C2"/>
    <w:rsid w:val="00CF2EC8"/>
    <w:rsid w:val="00CF433A"/>
    <w:rsid w:val="00D0001A"/>
    <w:rsid w:val="00D01FCD"/>
    <w:rsid w:val="00D03E45"/>
    <w:rsid w:val="00D04F55"/>
    <w:rsid w:val="00D051F3"/>
    <w:rsid w:val="00D17F25"/>
    <w:rsid w:val="00D260E4"/>
    <w:rsid w:val="00D31CC3"/>
    <w:rsid w:val="00D4427A"/>
    <w:rsid w:val="00D454D2"/>
    <w:rsid w:val="00D45535"/>
    <w:rsid w:val="00D561DD"/>
    <w:rsid w:val="00D566CC"/>
    <w:rsid w:val="00D6153F"/>
    <w:rsid w:val="00D7437C"/>
    <w:rsid w:val="00D74F05"/>
    <w:rsid w:val="00D75119"/>
    <w:rsid w:val="00D751D5"/>
    <w:rsid w:val="00D82D43"/>
    <w:rsid w:val="00D84806"/>
    <w:rsid w:val="00D85373"/>
    <w:rsid w:val="00D87A6C"/>
    <w:rsid w:val="00D92CA9"/>
    <w:rsid w:val="00D92D64"/>
    <w:rsid w:val="00D93CA1"/>
    <w:rsid w:val="00D94130"/>
    <w:rsid w:val="00DA1B11"/>
    <w:rsid w:val="00DA319D"/>
    <w:rsid w:val="00DA4055"/>
    <w:rsid w:val="00DA4265"/>
    <w:rsid w:val="00DA7DAC"/>
    <w:rsid w:val="00DA7E36"/>
    <w:rsid w:val="00DB292C"/>
    <w:rsid w:val="00DC3ACB"/>
    <w:rsid w:val="00DC511C"/>
    <w:rsid w:val="00DD0601"/>
    <w:rsid w:val="00DD0BB1"/>
    <w:rsid w:val="00DD4F4E"/>
    <w:rsid w:val="00DD652A"/>
    <w:rsid w:val="00DD751E"/>
    <w:rsid w:val="00DE183D"/>
    <w:rsid w:val="00DE3F54"/>
    <w:rsid w:val="00DE4FA6"/>
    <w:rsid w:val="00DF0360"/>
    <w:rsid w:val="00DF59D6"/>
    <w:rsid w:val="00DF7FE9"/>
    <w:rsid w:val="00E00FD4"/>
    <w:rsid w:val="00E01D36"/>
    <w:rsid w:val="00E0289E"/>
    <w:rsid w:val="00E0643F"/>
    <w:rsid w:val="00E10C66"/>
    <w:rsid w:val="00E1240E"/>
    <w:rsid w:val="00E14E26"/>
    <w:rsid w:val="00E160F4"/>
    <w:rsid w:val="00E167F4"/>
    <w:rsid w:val="00E225AE"/>
    <w:rsid w:val="00E236CB"/>
    <w:rsid w:val="00E23BEE"/>
    <w:rsid w:val="00E24175"/>
    <w:rsid w:val="00E25635"/>
    <w:rsid w:val="00E32E76"/>
    <w:rsid w:val="00E34E6C"/>
    <w:rsid w:val="00E3627B"/>
    <w:rsid w:val="00E407A7"/>
    <w:rsid w:val="00E4090E"/>
    <w:rsid w:val="00E42048"/>
    <w:rsid w:val="00E4411D"/>
    <w:rsid w:val="00E45A05"/>
    <w:rsid w:val="00E478D4"/>
    <w:rsid w:val="00E5001E"/>
    <w:rsid w:val="00E52393"/>
    <w:rsid w:val="00E56D54"/>
    <w:rsid w:val="00E576EB"/>
    <w:rsid w:val="00E73B2A"/>
    <w:rsid w:val="00E75E93"/>
    <w:rsid w:val="00E76186"/>
    <w:rsid w:val="00E77B25"/>
    <w:rsid w:val="00E82D55"/>
    <w:rsid w:val="00E84B20"/>
    <w:rsid w:val="00E84C31"/>
    <w:rsid w:val="00E8735B"/>
    <w:rsid w:val="00E93A21"/>
    <w:rsid w:val="00E96565"/>
    <w:rsid w:val="00EA1CF1"/>
    <w:rsid w:val="00EA517D"/>
    <w:rsid w:val="00EA55F7"/>
    <w:rsid w:val="00EB21B5"/>
    <w:rsid w:val="00EB4CAC"/>
    <w:rsid w:val="00EC26D0"/>
    <w:rsid w:val="00EC6BE8"/>
    <w:rsid w:val="00EC7505"/>
    <w:rsid w:val="00ED080B"/>
    <w:rsid w:val="00ED5DCC"/>
    <w:rsid w:val="00ED7992"/>
    <w:rsid w:val="00EE324B"/>
    <w:rsid w:val="00EE7287"/>
    <w:rsid w:val="00EF13A4"/>
    <w:rsid w:val="00EF39AF"/>
    <w:rsid w:val="00EF5702"/>
    <w:rsid w:val="00EF5DEC"/>
    <w:rsid w:val="00F04288"/>
    <w:rsid w:val="00F05BCF"/>
    <w:rsid w:val="00F20609"/>
    <w:rsid w:val="00F32761"/>
    <w:rsid w:val="00F33346"/>
    <w:rsid w:val="00F351F6"/>
    <w:rsid w:val="00F40CEF"/>
    <w:rsid w:val="00F5090D"/>
    <w:rsid w:val="00F6047A"/>
    <w:rsid w:val="00F64CE3"/>
    <w:rsid w:val="00F6511E"/>
    <w:rsid w:val="00F6592F"/>
    <w:rsid w:val="00F826AF"/>
    <w:rsid w:val="00F82C5A"/>
    <w:rsid w:val="00F92377"/>
    <w:rsid w:val="00F979BF"/>
    <w:rsid w:val="00FA1BDA"/>
    <w:rsid w:val="00FA1E02"/>
    <w:rsid w:val="00FA3819"/>
    <w:rsid w:val="00FB3009"/>
    <w:rsid w:val="00FB5166"/>
    <w:rsid w:val="00FB6763"/>
    <w:rsid w:val="00FC6B55"/>
    <w:rsid w:val="00FE522E"/>
    <w:rsid w:val="00FE5669"/>
    <w:rsid w:val="00FE59D5"/>
    <w:rsid w:val="00FF2D91"/>
    <w:rsid w:val="00FF374E"/>
    <w:rsid w:val="00FF49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2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7453C"/>
    <w:pPr>
      <w:pBdr>
        <w:bottom w:val="single" w:sz="6" w:space="1" w:color="auto"/>
      </w:pBdr>
      <w:tabs>
        <w:tab w:val="center" w:pos="4153"/>
        <w:tab w:val="right" w:pos="8306"/>
      </w:tabs>
      <w:snapToGrid w:val="0"/>
      <w:jc w:val="center"/>
    </w:pPr>
    <w:rPr>
      <w:sz w:val="18"/>
      <w:szCs w:val="18"/>
    </w:rPr>
  </w:style>
  <w:style w:type="paragraph" w:styleId="a4">
    <w:name w:val="footer"/>
    <w:basedOn w:val="a"/>
    <w:rsid w:val="0047453C"/>
    <w:pPr>
      <w:tabs>
        <w:tab w:val="center" w:pos="4153"/>
        <w:tab w:val="right" w:pos="8306"/>
      </w:tabs>
      <w:snapToGrid w:val="0"/>
      <w:jc w:val="left"/>
    </w:pPr>
    <w:rPr>
      <w:sz w:val="18"/>
      <w:szCs w:val="18"/>
    </w:rPr>
  </w:style>
  <w:style w:type="paragraph" w:styleId="a5">
    <w:name w:val="Body Text Indent"/>
    <w:basedOn w:val="a"/>
    <w:rsid w:val="00601154"/>
    <w:pPr>
      <w:ind w:firstLine="420"/>
    </w:pPr>
  </w:style>
  <w:style w:type="paragraph" w:styleId="a6">
    <w:name w:val="Balloon Text"/>
    <w:basedOn w:val="a"/>
    <w:semiHidden/>
    <w:rsid w:val="00601154"/>
    <w:rPr>
      <w:sz w:val="18"/>
      <w:szCs w:val="18"/>
    </w:rPr>
  </w:style>
  <w:style w:type="paragraph" w:styleId="a7">
    <w:name w:val="List Paragraph"/>
    <w:basedOn w:val="a"/>
    <w:uiPriority w:val="34"/>
    <w:qFormat/>
    <w:rsid w:val="0089575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8972028">
      <w:bodyDiv w:val="1"/>
      <w:marLeft w:val="0"/>
      <w:marRight w:val="0"/>
      <w:marTop w:val="0"/>
      <w:marBottom w:val="0"/>
      <w:divBdr>
        <w:top w:val="none" w:sz="0" w:space="0" w:color="auto"/>
        <w:left w:val="none" w:sz="0" w:space="0" w:color="auto"/>
        <w:bottom w:val="none" w:sz="0" w:space="0" w:color="auto"/>
        <w:right w:val="none" w:sz="0" w:space="0" w:color="auto"/>
      </w:divBdr>
    </w:div>
    <w:div w:id="431780375">
      <w:bodyDiv w:val="1"/>
      <w:marLeft w:val="0"/>
      <w:marRight w:val="0"/>
      <w:marTop w:val="0"/>
      <w:marBottom w:val="0"/>
      <w:divBdr>
        <w:top w:val="none" w:sz="0" w:space="0" w:color="auto"/>
        <w:left w:val="none" w:sz="0" w:space="0" w:color="auto"/>
        <w:bottom w:val="none" w:sz="0" w:space="0" w:color="auto"/>
        <w:right w:val="none" w:sz="0" w:space="0" w:color="auto"/>
      </w:divBdr>
    </w:div>
    <w:div w:id="439690631">
      <w:bodyDiv w:val="1"/>
      <w:marLeft w:val="0"/>
      <w:marRight w:val="0"/>
      <w:marTop w:val="0"/>
      <w:marBottom w:val="0"/>
      <w:divBdr>
        <w:top w:val="none" w:sz="0" w:space="0" w:color="auto"/>
        <w:left w:val="none" w:sz="0" w:space="0" w:color="auto"/>
        <w:bottom w:val="none" w:sz="0" w:space="0" w:color="auto"/>
        <w:right w:val="none" w:sz="0" w:space="0" w:color="auto"/>
      </w:divBdr>
    </w:div>
    <w:div w:id="1385981176">
      <w:bodyDiv w:val="1"/>
      <w:marLeft w:val="0"/>
      <w:marRight w:val="0"/>
      <w:marTop w:val="0"/>
      <w:marBottom w:val="0"/>
      <w:divBdr>
        <w:top w:val="none" w:sz="0" w:space="0" w:color="auto"/>
        <w:left w:val="none" w:sz="0" w:space="0" w:color="auto"/>
        <w:bottom w:val="none" w:sz="0" w:space="0" w:color="auto"/>
        <w:right w:val="none" w:sz="0" w:space="0" w:color="auto"/>
      </w:divBdr>
    </w:div>
    <w:div w:id="1763404855">
      <w:bodyDiv w:val="1"/>
      <w:marLeft w:val="0"/>
      <w:marRight w:val="0"/>
      <w:marTop w:val="0"/>
      <w:marBottom w:val="0"/>
      <w:divBdr>
        <w:top w:val="none" w:sz="0" w:space="0" w:color="auto"/>
        <w:left w:val="none" w:sz="0" w:space="0" w:color="auto"/>
        <w:bottom w:val="none" w:sz="0" w:space="0" w:color="auto"/>
        <w:right w:val="none" w:sz="0" w:space="0" w:color="auto"/>
      </w:divBdr>
    </w:div>
    <w:div w:id="197220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510</Words>
  <Characters>2910</Characters>
  <Application>Microsoft Office Word</Application>
  <DocSecurity>0</DocSecurity>
  <Lines>24</Lines>
  <Paragraphs>6</Paragraphs>
  <ScaleCrop>false</ScaleCrop>
  <Company>nanjing U.</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物理系研究生培养方案</dc:title>
  <dc:creator>wang</dc:creator>
  <cp:lastModifiedBy>a</cp:lastModifiedBy>
  <cp:revision>21</cp:revision>
  <cp:lastPrinted>2010-05-24T06:27:00Z</cp:lastPrinted>
  <dcterms:created xsi:type="dcterms:W3CDTF">2016-06-24T10:15:00Z</dcterms:created>
  <dcterms:modified xsi:type="dcterms:W3CDTF">2017-09-27T01:56:00Z</dcterms:modified>
</cp:coreProperties>
</file>