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9F" w:rsidRPr="0081220E" w:rsidRDefault="0016189F" w:rsidP="0081220E">
      <w:pPr>
        <w:jc w:val="center"/>
        <w:rPr>
          <w:rFonts w:ascii="黑体" w:eastAsia="黑体" w:hAnsi="黑体"/>
          <w:bCs/>
          <w:sz w:val="32"/>
          <w:szCs w:val="32"/>
        </w:rPr>
      </w:pPr>
      <w:bookmarkStart w:id="0" w:name="_GoBack"/>
      <w:bookmarkEnd w:id="0"/>
      <w:r w:rsidRPr="0081220E">
        <w:rPr>
          <w:rFonts w:ascii="黑体" w:eastAsia="黑体" w:hAnsi="黑体" w:hint="eastAsia"/>
          <w:bCs/>
          <w:sz w:val="32"/>
          <w:szCs w:val="32"/>
        </w:rPr>
        <w:t>人类学专业硕士研究生培养方案</w:t>
      </w:r>
    </w:p>
    <w:p w:rsidR="0016189F" w:rsidRPr="00451B77" w:rsidRDefault="0016189F" w:rsidP="0016189F">
      <w:pPr>
        <w:rPr>
          <w:rFonts w:ascii="宋体" w:hAnsi="宋体"/>
          <w:bCs/>
        </w:rPr>
      </w:pPr>
    </w:p>
    <w:p w:rsidR="00F80151" w:rsidRDefault="00F80151" w:rsidP="0016189F">
      <w:pPr>
        <w:spacing w:line="360" w:lineRule="exact"/>
        <w:rPr>
          <w:rFonts w:ascii="宋体" w:hAnsi="宋体"/>
          <w:sz w:val="24"/>
        </w:rPr>
      </w:pPr>
    </w:p>
    <w:p w:rsidR="0016189F" w:rsidRPr="006A69BA" w:rsidRDefault="0016189F" w:rsidP="0016189F">
      <w:pPr>
        <w:spacing w:line="360" w:lineRule="exact"/>
        <w:rPr>
          <w:rFonts w:ascii="宋体" w:hAnsi="宋体"/>
          <w:sz w:val="28"/>
        </w:rPr>
      </w:pPr>
      <w:r w:rsidRPr="006A69BA">
        <w:rPr>
          <w:rFonts w:ascii="宋体" w:hAnsi="宋体" w:hint="eastAsia"/>
          <w:sz w:val="24"/>
        </w:rPr>
        <w:t>（一）专业简况及培养要求</w:t>
      </w:r>
    </w:p>
    <w:p w:rsidR="0016189F" w:rsidRPr="006A69BA" w:rsidRDefault="0016189F" w:rsidP="0016189F">
      <w:pPr>
        <w:pStyle w:val="a6"/>
        <w:ind w:firstLineChars="200" w:firstLine="420"/>
        <w:rPr>
          <w:rFonts w:ascii="宋体" w:hAnsi="宋体"/>
        </w:rPr>
      </w:pPr>
      <w:r w:rsidRPr="006A69BA">
        <w:rPr>
          <w:rFonts w:ascii="宋体" w:hAnsi="宋体" w:hint="eastAsia"/>
        </w:rPr>
        <w:t>南京大学社会学院自</w:t>
      </w:r>
      <w:r w:rsidRPr="006A69BA">
        <w:rPr>
          <w:rFonts w:ascii="宋体" w:hAnsi="宋体"/>
        </w:rPr>
        <w:t>1985</w:t>
      </w:r>
      <w:r w:rsidRPr="006A69BA">
        <w:rPr>
          <w:rFonts w:ascii="宋体" w:hAnsi="宋体" w:hint="eastAsia"/>
        </w:rPr>
        <w:t>年始招收人类学专业硕士研究生。招收研究生的目的在于，培养我国社会主义现代化建设事业所需要的，掌握马克思主义、毛泽东思想的基本原理和邓小平理论，掌握现代社会科学理论和方法的各专业专门人才。教育研究生拥护党和政府的正确领导，热爱祖国、热爱人民，遵纪守法，品学兼优，眼界开阔、基础扎实、学有所长、技能熟练，富有团结友爱精神，今天致力于学业，明天服务于社会。</w:t>
      </w:r>
    </w:p>
    <w:p w:rsidR="0016189F" w:rsidRPr="006A69BA" w:rsidRDefault="0016189F" w:rsidP="0016189F">
      <w:pPr>
        <w:spacing w:line="360" w:lineRule="exact"/>
        <w:rPr>
          <w:rFonts w:ascii="宋体" w:hAnsi="宋体"/>
          <w:sz w:val="24"/>
        </w:rPr>
      </w:pPr>
    </w:p>
    <w:p w:rsidR="0016189F" w:rsidRPr="006A69BA" w:rsidRDefault="0016189F" w:rsidP="0016189F">
      <w:pPr>
        <w:spacing w:line="360" w:lineRule="exact"/>
        <w:rPr>
          <w:rFonts w:ascii="宋体" w:hAnsi="宋体"/>
          <w:sz w:val="24"/>
        </w:rPr>
      </w:pPr>
      <w:r w:rsidRPr="006A69BA">
        <w:rPr>
          <w:rFonts w:ascii="宋体" w:hAnsi="宋体" w:hint="eastAsia"/>
          <w:sz w:val="24"/>
        </w:rPr>
        <w:t>(二)研究方向</w:t>
      </w:r>
    </w:p>
    <w:p w:rsidR="0016189F" w:rsidRPr="006A69BA" w:rsidRDefault="0016189F" w:rsidP="0016189F">
      <w:pPr>
        <w:spacing w:line="360" w:lineRule="exact"/>
        <w:ind w:firstLineChars="200" w:firstLine="420"/>
        <w:rPr>
          <w:rFonts w:ascii="宋体" w:hAnsi="宋体"/>
        </w:rPr>
      </w:pPr>
      <w:r w:rsidRPr="006A69BA">
        <w:rPr>
          <w:rFonts w:ascii="宋体" w:hAnsi="宋体" w:hint="eastAsia"/>
        </w:rPr>
        <w:t>根据人类学专业的学科发展状况和本院研究生导师情况，南京大学社会学院人类学专业目前暂设如下研究方向：</w:t>
      </w:r>
    </w:p>
    <w:p w:rsidR="0016189F" w:rsidRPr="006A69BA" w:rsidRDefault="0016189F" w:rsidP="0016189F">
      <w:pPr>
        <w:spacing w:line="360" w:lineRule="exact"/>
        <w:ind w:firstLineChars="200" w:firstLine="420"/>
        <w:rPr>
          <w:rFonts w:ascii="宋体" w:hAnsi="宋体"/>
        </w:rPr>
      </w:pPr>
      <w:r w:rsidRPr="006A69BA">
        <w:rPr>
          <w:rFonts w:ascii="宋体" w:hAnsi="宋体"/>
        </w:rPr>
        <w:t>1</w:t>
      </w:r>
      <w:r w:rsidRPr="006A69BA">
        <w:rPr>
          <w:rFonts w:ascii="宋体" w:hAnsi="宋体" w:hint="eastAsia"/>
        </w:rPr>
        <w:t>、社会文化变迁；</w:t>
      </w:r>
    </w:p>
    <w:p w:rsidR="0016189F" w:rsidRPr="006A69BA" w:rsidRDefault="0016189F" w:rsidP="0016189F">
      <w:pPr>
        <w:spacing w:line="360" w:lineRule="exact"/>
        <w:ind w:firstLine="420"/>
        <w:rPr>
          <w:rFonts w:ascii="宋体" w:hAnsi="宋体"/>
        </w:rPr>
      </w:pPr>
      <w:r w:rsidRPr="006A69BA">
        <w:rPr>
          <w:rFonts w:ascii="宋体" w:hAnsi="宋体"/>
        </w:rPr>
        <w:t>2</w:t>
      </w:r>
      <w:r w:rsidRPr="006A69BA">
        <w:rPr>
          <w:rFonts w:ascii="宋体" w:hAnsi="宋体" w:hint="eastAsia"/>
        </w:rPr>
        <w:t xml:space="preserve">、族群性与民族主义 </w:t>
      </w:r>
    </w:p>
    <w:p w:rsidR="0016189F" w:rsidRPr="006A69BA" w:rsidRDefault="0016189F" w:rsidP="0016189F">
      <w:pPr>
        <w:spacing w:line="360" w:lineRule="exact"/>
        <w:ind w:firstLine="420"/>
        <w:rPr>
          <w:rFonts w:ascii="宋体" w:hAnsi="宋体"/>
        </w:rPr>
      </w:pPr>
    </w:p>
    <w:p w:rsidR="0016189F" w:rsidRPr="006A69BA" w:rsidRDefault="0016189F" w:rsidP="0016189F">
      <w:pPr>
        <w:spacing w:line="360" w:lineRule="exact"/>
        <w:rPr>
          <w:rFonts w:ascii="宋体" w:hAnsi="宋体"/>
          <w:bCs/>
          <w:sz w:val="28"/>
        </w:rPr>
      </w:pPr>
      <w:r w:rsidRPr="006A69BA">
        <w:rPr>
          <w:rFonts w:ascii="宋体" w:hAnsi="宋体" w:hint="eastAsia"/>
          <w:bCs/>
          <w:sz w:val="24"/>
        </w:rPr>
        <w:t>(三)学制及具体安排</w:t>
      </w:r>
    </w:p>
    <w:p w:rsidR="0016189F" w:rsidRPr="006A69BA" w:rsidRDefault="0016189F" w:rsidP="0016189F">
      <w:pPr>
        <w:spacing w:line="360" w:lineRule="exact"/>
        <w:ind w:firstLineChars="200" w:firstLine="420"/>
        <w:rPr>
          <w:rFonts w:ascii="宋体" w:hAnsi="宋体"/>
        </w:rPr>
      </w:pPr>
      <w:r w:rsidRPr="006A69BA">
        <w:rPr>
          <w:rFonts w:ascii="宋体" w:hAnsi="宋体" w:hint="eastAsia"/>
        </w:rPr>
        <w:t>人类学属于法学门类人类学二级学科，学制三年，授予法学硕士学位。</w:t>
      </w:r>
    </w:p>
    <w:p w:rsidR="0016189F" w:rsidRPr="006A69BA" w:rsidRDefault="0016189F" w:rsidP="0016189F">
      <w:pPr>
        <w:spacing w:line="360" w:lineRule="exact"/>
        <w:ind w:firstLineChars="200" w:firstLine="420"/>
        <w:rPr>
          <w:rFonts w:ascii="宋体" w:hAnsi="宋体"/>
        </w:rPr>
      </w:pPr>
      <w:r w:rsidRPr="006A69BA">
        <w:rPr>
          <w:rFonts w:ascii="宋体" w:hAnsi="宋体" w:hint="eastAsia"/>
        </w:rPr>
        <w:t>在三年六个学期的学习过程中，本专业硕士研究生应按照以下程序和安排完成全部学业：</w:t>
      </w:r>
    </w:p>
    <w:p w:rsidR="0016189F" w:rsidRPr="006A69BA" w:rsidRDefault="0016189F" w:rsidP="0016189F">
      <w:pPr>
        <w:spacing w:line="360" w:lineRule="exact"/>
        <w:ind w:firstLineChars="200" w:firstLine="420"/>
        <w:rPr>
          <w:rFonts w:ascii="宋体" w:hAnsi="宋体"/>
        </w:rPr>
      </w:pPr>
      <w:r w:rsidRPr="006A69BA">
        <w:rPr>
          <w:rFonts w:ascii="宋体" w:hAnsi="宋体" w:hint="eastAsia"/>
        </w:rPr>
        <w:t>1、在第</w:t>
      </w:r>
      <w:r w:rsidRPr="006A69BA">
        <w:rPr>
          <w:rFonts w:ascii="宋体" w:hAnsi="宋体"/>
        </w:rPr>
        <w:t>1</w:t>
      </w:r>
      <w:r w:rsidRPr="006A69BA">
        <w:rPr>
          <w:rFonts w:ascii="宋体" w:hAnsi="宋体" w:hint="eastAsia"/>
        </w:rPr>
        <w:t>－第5学期，完成学校和社会学院规定的公共基础课程、专业基础课程、专业课程和选修课程的学习，并通过硕士学位的外语考试，至少选修一门本院于暑期开设的课程；</w:t>
      </w:r>
    </w:p>
    <w:p w:rsidR="0016189F" w:rsidRPr="006A69BA" w:rsidRDefault="0016189F" w:rsidP="0016189F">
      <w:pPr>
        <w:spacing w:line="360" w:lineRule="exact"/>
        <w:ind w:firstLineChars="200" w:firstLine="420"/>
        <w:rPr>
          <w:rFonts w:ascii="宋体" w:hAnsi="宋体"/>
          <w:szCs w:val="21"/>
        </w:rPr>
      </w:pPr>
      <w:r w:rsidRPr="006A69BA">
        <w:rPr>
          <w:rFonts w:ascii="宋体" w:hAnsi="宋体" w:hint="eastAsia"/>
          <w:szCs w:val="21"/>
        </w:rPr>
        <w:t>其中，第1学期必须修2门</w:t>
      </w:r>
      <w:r>
        <w:rPr>
          <w:rFonts w:ascii="宋体" w:hAnsi="宋体" w:hint="eastAsia"/>
          <w:szCs w:val="21"/>
        </w:rPr>
        <w:t>学科核心</w:t>
      </w:r>
      <w:r w:rsidRPr="006A69BA">
        <w:rPr>
          <w:rFonts w:ascii="宋体" w:hAnsi="宋体" w:hint="eastAsia"/>
          <w:szCs w:val="21"/>
        </w:rPr>
        <w:t>课程；</w:t>
      </w:r>
    </w:p>
    <w:p w:rsidR="0016189F" w:rsidRPr="006A69BA" w:rsidRDefault="0016189F" w:rsidP="0016189F">
      <w:pPr>
        <w:tabs>
          <w:tab w:val="left" w:pos="1515"/>
          <w:tab w:val="left" w:pos="1800"/>
        </w:tabs>
        <w:autoSpaceDE w:val="0"/>
        <w:autoSpaceDN w:val="0"/>
        <w:adjustRightInd w:val="0"/>
        <w:spacing w:line="360" w:lineRule="exact"/>
        <w:ind w:firstLineChars="214" w:firstLine="449"/>
        <w:jc w:val="left"/>
        <w:rPr>
          <w:rFonts w:ascii="宋体" w:hAnsi="宋体"/>
          <w:kern w:val="0"/>
          <w:szCs w:val="21"/>
        </w:rPr>
      </w:pPr>
      <w:r w:rsidRPr="006A69BA">
        <w:rPr>
          <w:rFonts w:ascii="宋体" w:hAnsi="宋体" w:hint="eastAsia"/>
          <w:kern w:val="0"/>
          <w:szCs w:val="21"/>
        </w:rPr>
        <w:t>（1）</w:t>
      </w:r>
      <w:r w:rsidRPr="006A69BA">
        <w:rPr>
          <w:rFonts w:ascii="宋体" w:hAnsi="宋体"/>
          <w:kern w:val="0"/>
          <w:szCs w:val="21"/>
        </w:rPr>
        <w:t>B</w:t>
      </w:r>
      <w:r w:rsidRPr="006A69BA">
        <w:rPr>
          <w:rFonts w:ascii="宋体" w:hAnsi="宋体" w:cs="宋体" w:hint="eastAsia"/>
          <w:kern w:val="0"/>
          <w:szCs w:val="21"/>
          <w:lang w:val="zh-CN"/>
        </w:rPr>
        <w:t>类</w:t>
      </w:r>
      <w:r w:rsidRPr="006A69BA">
        <w:rPr>
          <w:rFonts w:ascii="宋体" w:hAnsi="宋体"/>
          <w:kern w:val="0"/>
          <w:szCs w:val="21"/>
        </w:rPr>
        <w:t>1</w:t>
      </w:r>
      <w:r w:rsidRPr="006A69BA">
        <w:rPr>
          <w:rFonts w:ascii="宋体" w:hAnsi="宋体" w:cs="宋体" w:hint="eastAsia"/>
          <w:kern w:val="0"/>
          <w:szCs w:val="21"/>
          <w:lang w:val="zh-CN"/>
        </w:rPr>
        <w:t>门</w:t>
      </w:r>
      <w:r w:rsidRPr="006A69BA">
        <w:rPr>
          <w:rFonts w:ascii="宋体" w:hAnsi="宋体"/>
          <w:kern w:val="0"/>
          <w:szCs w:val="21"/>
        </w:rPr>
        <w:t xml:space="preserve"> </w:t>
      </w:r>
      <w:r w:rsidRPr="006A69BA">
        <w:rPr>
          <w:rFonts w:ascii="宋体" w:hAnsi="宋体" w:cs="宋体" w:hint="eastAsia"/>
          <w:kern w:val="0"/>
          <w:szCs w:val="21"/>
          <w:lang w:val="zh-CN"/>
        </w:rPr>
        <w:t>：人类学理论</w:t>
      </w:r>
      <w:r w:rsidRPr="006A69BA">
        <w:rPr>
          <w:rFonts w:ascii="宋体" w:hAnsi="宋体"/>
          <w:kern w:val="0"/>
          <w:szCs w:val="21"/>
        </w:rPr>
        <w:t>I (3</w:t>
      </w:r>
      <w:r w:rsidRPr="006A69BA">
        <w:rPr>
          <w:rFonts w:ascii="宋体" w:hAnsi="宋体" w:cs="宋体" w:hint="eastAsia"/>
          <w:kern w:val="0"/>
          <w:szCs w:val="21"/>
          <w:lang w:val="zh-CN"/>
        </w:rPr>
        <w:t>学分</w:t>
      </w:r>
      <w:r w:rsidRPr="006A69BA">
        <w:rPr>
          <w:rFonts w:ascii="宋体" w:hAnsi="宋体"/>
          <w:kern w:val="0"/>
          <w:szCs w:val="21"/>
        </w:rPr>
        <w:t>)</w:t>
      </w:r>
    </w:p>
    <w:p w:rsidR="0016189F" w:rsidRPr="006A69BA" w:rsidRDefault="0016189F" w:rsidP="0016189F">
      <w:pPr>
        <w:tabs>
          <w:tab w:val="left" w:pos="1515"/>
          <w:tab w:val="left" w:pos="1800"/>
        </w:tabs>
        <w:autoSpaceDE w:val="0"/>
        <w:autoSpaceDN w:val="0"/>
        <w:adjustRightInd w:val="0"/>
        <w:spacing w:line="360" w:lineRule="exact"/>
        <w:ind w:firstLineChars="200" w:firstLine="420"/>
        <w:jc w:val="left"/>
        <w:rPr>
          <w:rFonts w:ascii="宋体" w:hAnsi="宋体"/>
          <w:kern w:val="0"/>
          <w:szCs w:val="21"/>
        </w:rPr>
      </w:pPr>
      <w:r w:rsidRPr="006A69BA">
        <w:rPr>
          <w:rFonts w:ascii="宋体" w:hAnsi="宋体" w:hint="eastAsia"/>
          <w:kern w:val="0"/>
          <w:szCs w:val="21"/>
        </w:rPr>
        <w:t>（2</w:t>
      </w:r>
      <w:r w:rsidRPr="006A69BA">
        <w:rPr>
          <w:rFonts w:ascii="宋体" w:hAnsi="宋体"/>
          <w:kern w:val="0"/>
          <w:szCs w:val="21"/>
        </w:rPr>
        <w:t>）</w:t>
      </w:r>
      <w:r>
        <w:rPr>
          <w:rFonts w:ascii="宋体" w:hAnsi="宋体" w:hint="eastAsia"/>
          <w:kern w:val="0"/>
          <w:szCs w:val="21"/>
        </w:rPr>
        <w:t>C</w:t>
      </w:r>
      <w:r w:rsidRPr="006A69BA">
        <w:rPr>
          <w:rFonts w:ascii="宋体" w:hAnsi="宋体" w:cs="宋体" w:hint="eastAsia"/>
          <w:kern w:val="0"/>
          <w:szCs w:val="21"/>
          <w:lang w:val="zh-CN"/>
        </w:rPr>
        <w:t>类</w:t>
      </w:r>
      <w:r w:rsidRPr="006A69BA">
        <w:rPr>
          <w:rFonts w:ascii="宋体" w:hAnsi="宋体"/>
          <w:kern w:val="0"/>
          <w:szCs w:val="21"/>
        </w:rPr>
        <w:t>1</w:t>
      </w:r>
      <w:r w:rsidRPr="006A69BA">
        <w:rPr>
          <w:rFonts w:ascii="宋体" w:hAnsi="宋体" w:cs="宋体" w:hint="eastAsia"/>
          <w:kern w:val="0"/>
          <w:szCs w:val="21"/>
          <w:lang w:val="zh-CN"/>
        </w:rPr>
        <w:t>门</w:t>
      </w:r>
      <w:r>
        <w:rPr>
          <w:rFonts w:ascii="宋体" w:hAnsi="宋体" w:cs="宋体" w:hint="eastAsia"/>
          <w:kern w:val="0"/>
          <w:szCs w:val="21"/>
          <w:lang w:val="zh-CN"/>
        </w:rPr>
        <w:t>：人类学视野中的中国（上）（2学分）</w:t>
      </w:r>
    </w:p>
    <w:p w:rsidR="0016189F" w:rsidRPr="006A69BA" w:rsidRDefault="0016189F" w:rsidP="0016189F">
      <w:pPr>
        <w:autoSpaceDE w:val="0"/>
        <w:autoSpaceDN w:val="0"/>
        <w:adjustRightInd w:val="0"/>
        <w:spacing w:line="360" w:lineRule="exact"/>
        <w:ind w:firstLineChars="200" w:firstLine="420"/>
        <w:jc w:val="left"/>
        <w:rPr>
          <w:rFonts w:ascii="宋体" w:hAnsi="宋体" w:cs="PMingLiU"/>
          <w:kern w:val="0"/>
          <w:szCs w:val="21"/>
        </w:rPr>
      </w:pPr>
      <w:r w:rsidRPr="006A69BA">
        <w:rPr>
          <w:rFonts w:ascii="宋体" w:hAnsi="宋体" w:cs="宋体" w:hint="eastAsia"/>
          <w:kern w:val="0"/>
          <w:szCs w:val="21"/>
          <w:lang w:val="zh-CN"/>
        </w:rPr>
        <w:t>第2学期必须修</w:t>
      </w:r>
      <w:r w:rsidRPr="006A69BA">
        <w:rPr>
          <w:rFonts w:ascii="宋体" w:hAnsi="宋体" w:cs="PMingLiU"/>
          <w:kern w:val="0"/>
          <w:szCs w:val="21"/>
        </w:rPr>
        <w:t>2</w:t>
      </w:r>
      <w:r w:rsidRPr="006A69BA">
        <w:rPr>
          <w:rFonts w:ascii="宋体" w:hAnsi="宋体" w:cs="宋体" w:hint="eastAsia"/>
          <w:kern w:val="0"/>
          <w:szCs w:val="21"/>
          <w:lang w:val="zh-CN"/>
        </w:rPr>
        <w:t>门</w:t>
      </w:r>
      <w:r>
        <w:rPr>
          <w:rFonts w:ascii="宋体" w:hAnsi="宋体" w:cs="宋体" w:hint="eastAsia"/>
          <w:kern w:val="0"/>
          <w:szCs w:val="21"/>
          <w:lang w:val="zh-CN"/>
        </w:rPr>
        <w:t>学科核心</w:t>
      </w:r>
      <w:r w:rsidRPr="006A69BA">
        <w:rPr>
          <w:rFonts w:ascii="宋体" w:hAnsi="宋体" w:cs="宋体" w:hint="eastAsia"/>
          <w:kern w:val="0"/>
          <w:szCs w:val="21"/>
          <w:lang w:val="zh-CN"/>
        </w:rPr>
        <w:t>课程；</w:t>
      </w:r>
    </w:p>
    <w:p w:rsidR="0016189F" w:rsidRPr="006A69BA" w:rsidRDefault="0016189F" w:rsidP="0016189F">
      <w:pPr>
        <w:autoSpaceDE w:val="0"/>
        <w:autoSpaceDN w:val="0"/>
        <w:adjustRightInd w:val="0"/>
        <w:spacing w:line="360" w:lineRule="exact"/>
        <w:ind w:firstLineChars="200" w:firstLine="420"/>
        <w:jc w:val="left"/>
        <w:rPr>
          <w:rFonts w:ascii="宋体" w:hAnsi="宋体" w:cs="PMingLiU"/>
          <w:kern w:val="0"/>
          <w:szCs w:val="21"/>
        </w:rPr>
      </w:pPr>
      <w:r w:rsidRPr="006A69BA">
        <w:rPr>
          <w:rFonts w:ascii="宋体" w:hAnsi="宋体" w:hint="eastAsia"/>
          <w:kern w:val="0"/>
          <w:szCs w:val="21"/>
        </w:rPr>
        <w:t>（1</w:t>
      </w:r>
      <w:r w:rsidRPr="006A69BA">
        <w:rPr>
          <w:rFonts w:ascii="宋体" w:hAnsi="宋体"/>
          <w:kern w:val="0"/>
          <w:szCs w:val="21"/>
        </w:rPr>
        <w:t>）B</w:t>
      </w:r>
      <w:r w:rsidRPr="006A69BA">
        <w:rPr>
          <w:rFonts w:ascii="宋体" w:hAnsi="宋体" w:cs="宋体" w:hint="eastAsia"/>
          <w:kern w:val="0"/>
          <w:szCs w:val="21"/>
          <w:lang w:val="zh-CN"/>
        </w:rPr>
        <w:t>类</w:t>
      </w:r>
      <w:r w:rsidRPr="006A69BA">
        <w:rPr>
          <w:rFonts w:ascii="宋体" w:hAnsi="宋体"/>
          <w:kern w:val="0"/>
          <w:szCs w:val="21"/>
        </w:rPr>
        <w:t>1</w:t>
      </w:r>
      <w:r w:rsidRPr="006A69BA">
        <w:rPr>
          <w:rFonts w:ascii="宋体" w:hAnsi="宋体" w:cs="宋体" w:hint="eastAsia"/>
          <w:kern w:val="0"/>
          <w:szCs w:val="21"/>
          <w:lang w:val="zh-CN"/>
        </w:rPr>
        <w:t>门：人类学理论</w:t>
      </w:r>
      <w:r w:rsidRPr="006A69BA">
        <w:rPr>
          <w:rFonts w:ascii="宋体" w:hAnsi="宋体"/>
          <w:kern w:val="0"/>
          <w:szCs w:val="21"/>
        </w:rPr>
        <w:t>II (3</w:t>
      </w:r>
      <w:r w:rsidRPr="006A69BA">
        <w:rPr>
          <w:rFonts w:ascii="宋体" w:hAnsi="宋体" w:cs="宋体" w:hint="eastAsia"/>
          <w:kern w:val="0"/>
          <w:szCs w:val="21"/>
          <w:lang w:val="zh-CN"/>
        </w:rPr>
        <w:t>学分</w:t>
      </w:r>
      <w:r w:rsidRPr="006A69BA">
        <w:rPr>
          <w:rFonts w:ascii="宋体" w:hAnsi="宋体"/>
          <w:kern w:val="0"/>
          <w:szCs w:val="21"/>
        </w:rPr>
        <w:t>)</w:t>
      </w:r>
    </w:p>
    <w:p w:rsidR="0016189F" w:rsidRPr="006A69BA" w:rsidRDefault="0016189F" w:rsidP="0016189F">
      <w:pPr>
        <w:autoSpaceDE w:val="0"/>
        <w:autoSpaceDN w:val="0"/>
        <w:adjustRightInd w:val="0"/>
        <w:spacing w:line="360" w:lineRule="exact"/>
        <w:ind w:firstLineChars="200" w:firstLine="420"/>
        <w:jc w:val="left"/>
        <w:rPr>
          <w:rFonts w:ascii="宋体" w:hAnsi="宋体" w:cs="PMingLiU"/>
          <w:kern w:val="0"/>
          <w:szCs w:val="21"/>
        </w:rPr>
      </w:pPr>
      <w:r w:rsidRPr="006A69BA">
        <w:rPr>
          <w:rFonts w:ascii="宋体" w:hAnsi="宋体" w:hint="eastAsia"/>
          <w:kern w:val="0"/>
          <w:szCs w:val="21"/>
        </w:rPr>
        <w:t>（2</w:t>
      </w:r>
      <w:r w:rsidRPr="006A69BA">
        <w:rPr>
          <w:rFonts w:ascii="宋体" w:hAnsi="宋体"/>
          <w:kern w:val="0"/>
          <w:szCs w:val="21"/>
        </w:rPr>
        <w:t>）C</w:t>
      </w:r>
      <w:r w:rsidRPr="006A69BA">
        <w:rPr>
          <w:rFonts w:ascii="宋体" w:hAnsi="宋体" w:cs="宋体" w:hint="eastAsia"/>
          <w:kern w:val="0"/>
          <w:szCs w:val="21"/>
          <w:lang w:val="zh-CN"/>
        </w:rPr>
        <w:t>类</w:t>
      </w:r>
      <w:r w:rsidRPr="006A69BA">
        <w:rPr>
          <w:rFonts w:ascii="宋体" w:hAnsi="宋体"/>
          <w:kern w:val="0"/>
          <w:szCs w:val="21"/>
        </w:rPr>
        <w:t>1</w:t>
      </w:r>
      <w:r w:rsidRPr="006A69BA">
        <w:rPr>
          <w:rFonts w:ascii="宋体" w:hAnsi="宋体" w:cs="宋体" w:hint="eastAsia"/>
          <w:kern w:val="0"/>
          <w:szCs w:val="21"/>
          <w:lang w:val="zh-CN"/>
        </w:rPr>
        <w:t>门</w:t>
      </w:r>
      <w:r>
        <w:rPr>
          <w:rFonts w:ascii="宋体" w:hAnsi="宋体" w:cs="宋体" w:hint="eastAsia"/>
          <w:kern w:val="0"/>
          <w:szCs w:val="21"/>
          <w:lang w:val="zh-CN"/>
        </w:rPr>
        <w:t>：人类学视野中的中国（下）（2学分）</w:t>
      </w:r>
    </w:p>
    <w:p w:rsidR="0016189F" w:rsidRPr="006A69BA" w:rsidRDefault="0016189F" w:rsidP="0016189F">
      <w:pPr>
        <w:autoSpaceDE w:val="0"/>
        <w:autoSpaceDN w:val="0"/>
        <w:adjustRightInd w:val="0"/>
        <w:spacing w:line="360" w:lineRule="exact"/>
        <w:ind w:firstLineChars="200" w:firstLine="420"/>
        <w:jc w:val="left"/>
        <w:rPr>
          <w:rFonts w:ascii="宋体" w:hAnsi="宋体"/>
          <w:kern w:val="0"/>
          <w:szCs w:val="21"/>
        </w:rPr>
      </w:pPr>
      <w:r w:rsidRPr="006A69BA">
        <w:rPr>
          <w:rFonts w:ascii="宋体" w:hAnsi="宋体" w:cs="宋体" w:hint="eastAsia"/>
          <w:kern w:val="0"/>
          <w:szCs w:val="21"/>
          <w:lang w:val="zh-CN"/>
        </w:rPr>
        <w:t>第3学期必须</w:t>
      </w:r>
      <w:r>
        <w:rPr>
          <w:rFonts w:ascii="宋体" w:hAnsi="宋体" w:cs="宋体" w:hint="eastAsia"/>
          <w:kern w:val="0"/>
          <w:szCs w:val="21"/>
          <w:lang w:val="zh-CN"/>
        </w:rPr>
        <w:t>选</w:t>
      </w:r>
      <w:r w:rsidRPr="006A69BA">
        <w:rPr>
          <w:rFonts w:ascii="宋体" w:hAnsi="宋体" w:cs="宋体" w:hint="eastAsia"/>
          <w:kern w:val="0"/>
          <w:szCs w:val="21"/>
          <w:lang w:val="zh-CN"/>
        </w:rPr>
        <w:t>修</w:t>
      </w:r>
      <w:r w:rsidRPr="006A69BA">
        <w:rPr>
          <w:rFonts w:ascii="宋体" w:hAnsi="宋体" w:cs="PMingLiU"/>
          <w:kern w:val="0"/>
          <w:szCs w:val="21"/>
        </w:rPr>
        <w:t>2</w:t>
      </w:r>
      <w:r w:rsidRPr="006A69BA">
        <w:rPr>
          <w:rFonts w:ascii="宋体" w:hAnsi="宋体" w:cs="宋体" w:hint="eastAsia"/>
          <w:kern w:val="0"/>
          <w:szCs w:val="21"/>
          <w:lang w:val="zh-CN"/>
        </w:rPr>
        <w:t>到</w:t>
      </w:r>
      <w:r w:rsidRPr="006A69BA">
        <w:rPr>
          <w:rFonts w:ascii="宋体" w:hAnsi="宋体" w:cs="PMingLiU"/>
          <w:kern w:val="0"/>
          <w:szCs w:val="21"/>
        </w:rPr>
        <w:t>3</w:t>
      </w:r>
      <w:r w:rsidRPr="006A69BA">
        <w:rPr>
          <w:rFonts w:ascii="宋体" w:hAnsi="宋体" w:cs="宋体" w:hint="eastAsia"/>
          <w:kern w:val="0"/>
          <w:szCs w:val="21"/>
          <w:lang w:val="zh-CN"/>
        </w:rPr>
        <w:t>门</w:t>
      </w:r>
      <w:r>
        <w:rPr>
          <w:rFonts w:ascii="宋体" w:hAnsi="宋体" w:cs="宋体" w:hint="eastAsia"/>
          <w:kern w:val="0"/>
          <w:szCs w:val="21"/>
          <w:lang w:val="zh-CN"/>
        </w:rPr>
        <w:t>学科核心</w:t>
      </w:r>
      <w:r w:rsidRPr="006A69BA">
        <w:rPr>
          <w:rFonts w:ascii="宋体" w:hAnsi="宋体" w:cs="宋体" w:hint="eastAsia"/>
          <w:kern w:val="0"/>
          <w:szCs w:val="21"/>
          <w:lang w:val="zh-CN"/>
        </w:rPr>
        <w:t>课程；</w:t>
      </w:r>
      <w:r>
        <w:rPr>
          <w:rFonts w:ascii="宋体" w:hAnsi="宋体" w:cs="宋体" w:hint="eastAsia"/>
          <w:kern w:val="0"/>
          <w:szCs w:val="21"/>
          <w:lang w:val="zh-CN"/>
        </w:rPr>
        <w:t>亦即</w:t>
      </w:r>
      <w:r>
        <w:rPr>
          <w:rFonts w:ascii="宋体" w:hAnsi="宋体" w:hint="eastAsia"/>
          <w:kern w:val="0"/>
          <w:szCs w:val="21"/>
        </w:rPr>
        <w:t>在语言学人类学、族群性与民族主义、宗教人类学、经济人类学、法律与亲属人类学五门课当中选修2到3门。</w:t>
      </w:r>
    </w:p>
    <w:p w:rsidR="0016189F" w:rsidRPr="006A69BA" w:rsidRDefault="0016189F" w:rsidP="0016189F">
      <w:pPr>
        <w:autoSpaceDE w:val="0"/>
        <w:autoSpaceDN w:val="0"/>
        <w:adjustRightInd w:val="0"/>
        <w:spacing w:line="360" w:lineRule="exact"/>
        <w:ind w:firstLineChars="200" w:firstLine="420"/>
        <w:jc w:val="left"/>
        <w:rPr>
          <w:rFonts w:ascii="宋体" w:hAnsi="宋体"/>
          <w:kern w:val="0"/>
          <w:szCs w:val="21"/>
        </w:rPr>
      </w:pPr>
      <w:r w:rsidRPr="006A69BA">
        <w:rPr>
          <w:rFonts w:ascii="宋体" w:hAnsi="宋体" w:cs="宋体" w:hint="eastAsia"/>
          <w:kern w:val="0"/>
          <w:szCs w:val="21"/>
          <w:lang w:val="zh-CN"/>
        </w:rPr>
        <w:t>第4学期必须修</w:t>
      </w:r>
      <w:r>
        <w:rPr>
          <w:rFonts w:ascii="宋体" w:hAnsi="宋体" w:cs="PMingLiU" w:hint="eastAsia"/>
          <w:kern w:val="0"/>
          <w:szCs w:val="21"/>
        </w:rPr>
        <w:t>1</w:t>
      </w:r>
      <w:r w:rsidRPr="006A69BA">
        <w:rPr>
          <w:rFonts w:ascii="宋体" w:hAnsi="宋体" w:cs="宋体" w:hint="eastAsia"/>
          <w:kern w:val="0"/>
          <w:szCs w:val="21"/>
          <w:lang w:val="zh-CN"/>
        </w:rPr>
        <w:t>门</w:t>
      </w:r>
      <w:r>
        <w:rPr>
          <w:rFonts w:hint="eastAsia"/>
        </w:rPr>
        <w:t>方法类与实践类课程</w:t>
      </w:r>
      <w:r w:rsidRPr="006A69BA">
        <w:rPr>
          <w:rFonts w:ascii="宋体" w:hAnsi="宋体" w:cs="宋体" w:hint="eastAsia"/>
          <w:kern w:val="0"/>
          <w:szCs w:val="21"/>
          <w:lang w:val="zh-CN"/>
        </w:rPr>
        <w:t>、</w:t>
      </w:r>
      <w:r>
        <w:rPr>
          <w:rFonts w:ascii="宋体" w:hAnsi="宋体" w:cs="宋体" w:hint="eastAsia"/>
          <w:kern w:val="0"/>
          <w:szCs w:val="21"/>
          <w:lang w:val="zh-CN"/>
        </w:rPr>
        <w:t>选修1到</w:t>
      </w:r>
      <w:r w:rsidRPr="006A69BA">
        <w:rPr>
          <w:rFonts w:ascii="宋体" w:hAnsi="宋体" w:cs="PMingLiU"/>
          <w:kern w:val="0"/>
          <w:szCs w:val="21"/>
        </w:rPr>
        <w:t>2</w:t>
      </w:r>
      <w:r w:rsidRPr="006A69BA">
        <w:rPr>
          <w:rFonts w:ascii="宋体" w:hAnsi="宋体" w:cs="宋体" w:hint="eastAsia"/>
          <w:kern w:val="0"/>
          <w:szCs w:val="21"/>
          <w:lang w:val="zh-CN"/>
        </w:rPr>
        <w:t>门</w:t>
      </w:r>
      <w:r>
        <w:rPr>
          <w:rFonts w:ascii="宋体" w:hAnsi="宋体" w:cs="宋体" w:hint="eastAsia"/>
          <w:kern w:val="0"/>
          <w:szCs w:val="21"/>
          <w:lang w:val="zh-CN"/>
        </w:rPr>
        <w:t>学科核心</w:t>
      </w:r>
      <w:r w:rsidRPr="006A69BA">
        <w:rPr>
          <w:rFonts w:ascii="宋体" w:hAnsi="宋体" w:cs="宋体" w:hint="eastAsia"/>
          <w:kern w:val="0"/>
          <w:szCs w:val="21"/>
          <w:lang w:val="zh-CN"/>
        </w:rPr>
        <w:t>课程；</w:t>
      </w:r>
    </w:p>
    <w:p w:rsidR="0016189F" w:rsidRPr="006A69BA" w:rsidRDefault="0016189F" w:rsidP="0016189F">
      <w:pPr>
        <w:autoSpaceDE w:val="0"/>
        <w:autoSpaceDN w:val="0"/>
        <w:adjustRightInd w:val="0"/>
        <w:spacing w:line="360" w:lineRule="exact"/>
        <w:ind w:firstLineChars="200" w:firstLine="420"/>
        <w:jc w:val="left"/>
        <w:rPr>
          <w:rFonts w:ascii="宋体" w:hAnsi="宋体"/>
          <w:kern w:val="0"/>
          <w:szCs w:val="21"/>
        </w:rPr>
      </w:pPr>
      <w:r w:rsidRPr="006A69BA">
        <w:rPr>
          <w:rFonts w:ascii="宋体" w:hAnsi="宋体" w:hint="eastAsia"/>
          <w:kern w:val="0"/>
          <w:szCs w:val="21"/>
        </w:rPr>
        <w:t>（1</w:t>
      </w:r>
      <w:r w:rsidRPr="006A69BA">
        <w:rPr>
          <w:rFonts w:ascii="宋体" w:hAnsi="宋体"/>
          <w:kern w:val="0"/>
          <w:szCs w:val="21"/>
        </w:rPr>
        <w:t>）B</w:t>
      </w:r>
      <w:r w:rsidRPr="006A69BA">
        <w:rPr>
          <w:rFonts w:ascii="宋体" w:hAnsi="宋体" w:cs="宋体" w:hint="eastAsia"/>
          <w:kern w:val="0"/>
          <w:szCs w:val="21"/>
          <w:lang w:val="zh-CN"/>
        </w:rPr>
        <w:t>类</w:t>
      </w:r>
      <w:r w:rsidRPr="006A69BA">
        <w:rPr>
          <w:rFonts w:ascii="宋体" w:hAnsi="宋体"/>
          <w:kern w:val="0"/>
          <w:szCs w:val="21"/>
        </w:rPr>
        <w:t>1</w:t>
      </w:r>
      <w:r w:rsidRPr="006A69BA">
        <w:rPr>
          <w:rFonts w:ascii="宋体" w:hAnsi="宋体" w:cs="宋体" w:hint="eastAsia"/>
          <w:kern w:val="0"/>
          <w:szCs w:val="21"/>
          <w:lang w:val="zh-CN"/>
        </w:rPr>
        <w:t>门：研究设计与论文写作</w:t>
      </w:r>
      <w:r>
        <w:rPr>
          <w:rFonts w:ascii="宋体" w:hAnsi="宋体" w:hint="eastAsia"/>
          <w:kern w:val="0"/>
          <w:szCs w:val="21"/>
        </w:rPr>
        <w:t>（上）</w:t>
      </w:r>
      <w:r w:rsidRPr="006A69BA">
        <w:rPr>
          <w:rFonts w:ascii="宋体" w:hAnsi="宋体"/>
          <w:kern w:val="0"/>
          <w:szCs w:val="21"/>
        </w:rPr>
        <w:t xml:space="preserve"> (</w:t>
      </w:r>
      <w:r>
        <w:rPr>
          <w:rFonts w:ascii="宋体" w:hAnsi="宋体" w:hint="eastAsia"/>
          <w:kern w:val="0"/>
          <w:szCs w:val="21"/>
        </w:rPr>
        <w:t>1</w:t>
      </w:r>
      <w:r w:rsidRPr="006A69BA">
        <w:rPr>
          <w:rFonts w:ascii="宋体" w:hAnsi="宋体" w:cs="宋体" w:hint="eastAsia"/>
          <w:kern w:val="0"/>
          <w:szCs w:val="21"/>
          <w:lang w:val="zh-CN"/>
        </w:rPr>
        <w:t>学分</w:t>
      </w:r>
      <w:r w:rsidRPr="006A69BA">
        <w:rPr>
          <w:rFonts w:ascii="宋体" w:hAnsi="宋体"/>
          <w:kern w:val="0"/>
          <w:szCs w:val="21"/>
        </w:rPr>
        <w:t>)</w:t>
      </w:r>
      <w:r w:rsidRPr="006A69BA">
        <w:rPr>
          <w:rFonts w:ascii="宋体" w:hAnsi="宋体"/>
          <w:kern w:val="0"/>
          <w:szCs w:val="21"/>
        </w:rPr>
        <w:tab/>
      </w:r>
    </w:p>
    <w:p w:rsidR="0016189F" w:rsidRDefault="0016189F" w:rsidP="0016189F">
      <w:pPr>
        <w:autoSpaceDE w:val="0"/>
        <w:autoSpaceDN w:val="0"/>
        <w:adjustRightInd w:val="0"/>
        <w:spacing w:line="360" w:lineRule="exact"/>
        <w:ind w:firstLineChars="200" w:firstLine="420"/>
        <w:jc w:val="left"/>
        <w:rPr>
          <w:rFonts w:ascii="宋体" w:hAnsi="宋体" w:cs="宋体"/>
          <w:kern w:val="0"/>
          <w:szCs w:val="21"/>
          <w:lang w:val="zh-CN"/>
        </w:rPr>
      </w:pPr>
      <w:r w:rsidRPr="006A69BA">
        <w:rPr>
          <w:rFonts w:ascii="宋体" w:hAnsi="宋体" w:hint="eastAsia"/>
          <w:kern w:val="0"/>
          <w:szCs w:val="21"/>
        </w:rPr>
        <w:lastRenderedPageBreak/>
        <w:t>（</w:t>
      </w:r>
      <w:r>
        <w:rPr>
          <w:rFonts w:ascii="宋体" w:hAnsi="宋体" w:hint="eastAsia"/>
          <w:kern w:val="0"/>
          <w:szCs w:val="21"/>
        </w:rPr>
        <w:t>2</w:t>
      </w:r>
      <w:r w:rsidRPr="006A69BA">
        <w:rPr>
          <w:rFonts w:ascii="宋体" w:hAnsi="宋体"/>
          <w:kern w:val="0"/>
          <w:szCs w:val="21"/>
        </w:rPr>
        <w:t>）D</w:t>
      </w:r>
      <w:r w:rsidRPr="006A69BA">
        <w:rPr>
          <w:rFonts w:ascii="宋体" w:hAnsi="宋体" w:cs="宋体" w:hint="eastAsia"/>
          <w:kern w:val="0"/>
          <w:szCs w:val="21"/>
          <w:lang w:val="zh-CN"/>
        </w:rPr>
        <w:t>类</w:t>
      </w:r>
      <w:r w:rsidRPr="006A69BA">
        <w:rPr>
          <w:rFonts w:ascii="宋体" w:hAnsi="宋体"/>
          <w:kern w:val="0"/>
          <w:szCs w:val="21"/>
        </w:rPr>
        <w:t>1</w:t>
      </w:r>
      <w:r w:rsidRPr="006A69BA">
        <w:rPr>
          <w:rFonts w:ascii="宋体" w:hAnsi="宋体" w:cs="宋体" w:hint="eastAsia"/>
          <w:kern w:val="0"/>
          <w:szCs w:val="21"/>
          <w:lang w:val="zh-CN"/>
        </w:rPr>
        <w:t>到</w:t>
      </w:r>
      <w:r w:rsidRPr="006A69BA">
        <w:rPr>
          <w:rFonts w:ascii="宋体" w:hAnsi="宋体"/>
          <w:kern w:val="0"/>
          <w:szCs w:val="21"/>
        </w:rPr>
        <w:t>2</w:t>
      </w:r>
      <w:r w:rsidRPr="006A69BA">
        <w:rPr>
          <w:rFonts w:ascii="宋体" w:hAnsi="宋体" w:cs="宋体" w:hint="eastAsia"/>
          <w:kern w:val="0"/>
          <w:szCs w:val="21"/>
          <w:lang w:val="zh-CN"/>
        </w:rPr>
        <w:t>门（</w:t>
      </w:r>
      <w:r>
        <w:rPr>
          <w:rFonts w:ascii="宋体" w:hAnsi="宋体" w:hint="eastAsia"/>
          <w:kern w:val="0"/>
          <w:szCs w:val="21"/>
        </w:rPr>
        <w:t>在语言学人类学、族群性与民族主义、宗教人类学、经济人类学、法律与亲属人类学五门课当中选修</w:t>
      </w:r>
      <w:r w:rsidRPr="006A69BA">
        <w:rPr>
          <w:rFonts w:ascii="宋体" w:hAnsi="宋体" w:cs="宋体" w:hint="eastAsia"/>
          <w:kern w:val="0"/>
          <w:szCs w:val="21"/>
          <w:lang w:val="zh-CN"/>
        </w:rPr>
        <w:t>）</w:t>
      </w:r>
    </w:p>
    <w:p w:rsidR="0016189F" w:rsidRPr="006A69BA" w:rsidRDefault="0016189F" w:rsidP="0016189F">
      <w:pPr>
        <w:autoSpaceDE w:val="0"/>
        <w:autoSpaceDN w:val="0"/>
        <w:adjustRightInd w:val="0"/>
        <w:spacing w:line="360" w:lineRule="exact"/>
        <w:ind w:firstLineChars="200" w:firstLine="420"/>
        <w:jc w:val="left"/>
        <w:rPr>
          <w:rFonts w:ascii="宋体" w:hAnsi="宋体"/>
          <w:kern w:val="0"/>
          <w:szCs w:val="21"/>
        </w:rPr>
      </w:pPr>
      <w:r>
        <w:rPr>
          <w:rFonts w:ascii="宋体" w:hAnsi="宋体" w:cs="宋体" w:hint="eastAsia"/>
          <w:kern w:val="0"/>
          <w:szCs w:val="21"/>
          <w:lang w:val="zh-CN"/>
        </w:rPr>
        <w:t>（3）</w:t>
      </w:r>
      <w:r w:rsidRPr="006A69BA">
        <w:rPr>
          <w:rFonts w:ascii="宋体" w:hAnsi="宋体" w:hint="eastAsia"/>
        </w:rPr>
        <w:t>在第4学期</w:t>
      </w:r>
      <w:r w:rsidRPr="006A69BA">
        <w:rPr>
          <w:rFonts w:ascii="宋体" w:hAnsi="宋体" w:cs="宋体" w:hint="eastAsia"/>
          <w:kern w:val="0"/>
          <w:szCs w:val="21"/>
          <w:lang w:val="zh-CN"/>
        </w:rPr>
        <w:t>之内完成“中期考核”，</w:t>
      </w:r>
      <w:r>
        <w:rPr>
          <w:rFonts w:ascii="宋体" w:hAnsi="宋体" w:cs="宋体" w:hint="eastAsia"/>
          <w:color w:val="000000"/>
          <w:kern w:val="0"/>
          <w:szCs w:val="21"/>
          <w:lang w:val="zh-CN"/>
        </w:rPr>
        <w:t>即</w:t>
      </w:r>
      <w:r w:rsidRPr="006A69BA">
        <w:rPr>
          <w:rFonts w:ascii="宋体" w:hAnsi="宋体" w:cs="宋体" w:hint="eastAsia"/>
          <w:color w:val="000000"/>
          <w:kern w:val="0"/>
          <w:szCs w:val="21"/>
          <w:lang w:val="zh-CN"/>
        </w:rPr>
        <w:t>完成</w:t>
      </w:r>
      <w:r w:rsidRPr="006A69BA">
        <w:rPr>
          <w:rFonts w:ascii="宋体" w:hAnsi="宋体" w:cs="宋体"/>
          <w:color w:val="000000"/>
          <w:kern w:val="0"/>
          <w:szCs w:val="21"/>
          <w:lang w:val="zh-CN"/>
        </w:rPr>
        <w:t>5000</w:t>
      </w:r>
      <w:r w:rsidRPr="006A69BA">
        <w:rPr>
          <w:rFonts w:ascii="宋体" w:hAnsi="宋体" w:cs="宋体" w:hint="eastAsia"/>
          <w:color w:val="000000"/>
          <w:kern w:val="0"/>
          <w:szCs w:val="21"/>
          <w:lang w:val="zh-CN"/>
        </w:rPr>
        <w:t>字</w:t>
      </w:r>
      <w:r>
        <w:rPr>
          <w:rFonts w:ascii="宋体" w:hAnsi="宋体" w:cs="宋体" w:hint="eastAsia"/>
          <w:color w:val="000000"/>
          <w:kern w:val="0"/>
          <w:szCs w:val="21"/>
          <w:lang w:val="zh-CN"/>
        </w:rPr>
        <w:t>以上</w:t>
      </w:r>
      <w:r w:rsidRPr="006A69BA">
        <w:rPr>
          <w:rFonts w:ascii="宋体" w:hAnsi="宋体" w:cs="宋体" w:hint="eastAsia"/>
          <w:color w:val="000000"/>
          <w:kern w:val="0"/>
          <w:szCs w:val="21"/>
          <w:lang w:val="zh-CN"/>
        </w:rPr>
        <w:t>的开题报告，在</w:t>
      </w:r>
      <w:r w:rsidRPr="006A69BA">
        <w:rPr>
          <w:rFonts w:ascii="宋体" w:hAnsi="宋体" w:cs="宋体" w:hint="eastAsia"/>
          <w:kern w:val="0"/>
          <w:szCs w:val="21"/>
          <w:lang w:val="zh-CN"/>
        </w:rPr>
        <w:t>研究设计与论文写作</w:t>
      </w:r>
      <w:r>
        <w:rPr>
          <w:rFonts w:ascii="宋体" w:hAnsi="宋体" w:cs="宋体" w:hint="eastAsia"/>
          <w:kern w:val="0"/>
          <w:szCs w:val="21"/>
          <w:lang w:val="zh-CN"/>
        </w:rPr>
        <w:t>课</w:t>
      </w:r>
      <w:r w:rsidRPr="006A69BA">
        <w:rPr>
          <w:rFonts w:ascii="宋体" w:hAnsi="宋体" w:cs="宋体" w:hint="eastAsia"/>
          <w:color w:val="000000"/>
          <w:kern w:val="0"/>
          <w:szCs w:val="21"/>
          <w:lang w:val="zh-CN"/>
        </w:rPr>
        <w:t>上</w:t>
      </w:r>
      <w:r>
        <w:rPr>
          <w:rFonts w:ascii="宋体" w:hAnsi="宋体" w:cs="宋体" w:hint="eastAsia"/>
          <w:color w:val="000000"/>
          <w:kern w:val="0"/>
          <w:szCs w:val="21"/>
          <w:lang w:val="zh-CN"/>
        </w:rPr>
        <w:t>公开发表、接受</w:t>
      </w:r>
      <w:r w:rsidRPr="006A69BA">
        <w:rPr>
          <w:rFonts w:ascii="宋体" w:hAnsi="宋体" w:cs="宋体" w:hint="eastAsia"/>
          <w:color w:val="000000"/>
          <w:kern w:val="0"/>
          <w:szCs w:val="21"/>
          <w:lang w:val="zh-CN"/>
        </w:rPr>
        <w:t>考评；</w:t>
      </w:r>
    </w:p>
    <w:p w:rsidR="0016189F" w:rsidRPr="006A69BA" w:rsidRDefault="0016189F" w:rsidP="0016189F">
      <w:pPr>
        <w:autoSpaceDE w:val="0"/>
        <w:autoSpaceDN w:val="0"/>
        <w:adjustRightInd w:val="0"/>
        <w:spacing w:line="360" w:lineRule="exact"/>
        <w:ind w:firstLineChars="200" w:firstLine="420"/>
        <w:jc w:val="left"/>
        <w:rPr>
          <w:rFonts w:ascii="宋体" w:hAnsi="宋体" w:cs="PMingLiU"/>
          <w:kern w:val="0"/>
          <w:szCs w:val="21"/>
        </w:rPr>
      </w:pPr>
      <w:r w:rsidRPr="006A69BA">
        <w:rPr>
          <w:rFonts w:ascii="宋体" w:hAnsi="宋体" w:cs="宋体" w:hint="eastAsia"/>
          <w:kern w:val="0"/>
          <w:szCs w:val="21"/>
          <w:lang w:val="zh-CN"/>
        </w:rPr>
        <w:t>第5学期必须修</w:t>
      </w:r>
      <w:r w:rsidRPr="006A69BA">
        <w:rPr>
          <w:rFonts w:ascii="宋体" w:hAnsi="宋体" w:cs="PMingLiU"/>
          <w:kern w:val="0"/>
          <w:szCs w:val="21"/>
        </w:rPr>
        <w:t>1</w:t>
      </w:r>
      <w:r w:rsidRPr="006A69BA">
        <w:rPr>
          <w:rFonts w:ascii="宋体" w:hAnsi="宋体" w:cs="宋体" w:hint="eastAsia"/>
          <w:kern w:val="0"/>
          <w:szCs w:val="21"/>
          <w:lang w:val="zh-CN"/>
        </w:rPr>
        <w:t>门</w:t>
      </w:r>
      <w:r>
        <w:rPr>
          <w:rFonts w:hint="eastAsia"/>
        </w:rPr>
        <w:t>方法类与实践类课程</w:t>
      </w:r>
      <w:r w:rsidRPr="006A69BA">
        <w:rPr>
          <w:rFonts w:ascii="宋体" w:hAnsi="宋体" w:cs="宋体" w:hint="eastAsia"/>
          <w:kern w:val="0"/>
          <w:szCs w:val="21"/>
          <w:lang w:val="zh-CN"/>
        </w:rPr>
        <w:t>；</w:t>
      </w:r>
    </w:p>
    <w:p w:rsidR="0016189F" w:rsidRPr="006A69BA" w:rsidRDefault="0016189F" w:rsidP="0016189F">
      <w:pPr>
        <w:autoSpaceDE w:val="0"/>
        <w:autoSpaceDN w:val="0"/>
        <w:adjustRightInd w:val="0"/>
        <w:spacing w:line="360" w:lineRule="exact"/>
        <w:ind w:firstLineChars="200" w:firstLine="420"/>
        <w:jc w:val="left"/>
        <w:rPr>
          <w:rFonts w:ascii="宋体" w:hAnsi="宋体"/>
          <w:kern w:val="0"/>
          <w:szCs w:val="21"/>
        </w:rPr>
      </w:pPr>
      <w:r w:rsidRPr="006A69BA">
        <w:rPr>
          <w:rFonts w:ascii="宋体" w:hAnsi="宋体" w:hint="eastAsia"/>
          <w:kern w:val="0"/>
          <w:szCs w:val="21"/>
        </w:rPr>
        <w:t>（1</w:t>
      </w:r>
      <w:r w:rsidRPr="006A69BA">
        <w:rPr>
          <w:rFonts w:ascii="宋体" w:hAnsi="宋体"/>
          <w:kern w:val="0"/>
          <w:szCs w:val="21"/>
        </w:rPr>
        <w:t>）B</w:t>
      </w:r>
      <w:r w:rsidRPr="006A69BA">
        <w:rPr>
          <w:rFonts w:ascii="宋体" w:hAnsi="宋体" w:cs="宋体" w:hint="eastAsia"/>
          <w:kern w:val="0"/>
          <w:szCs w:val="21"/>
          <w:lang w:val="zh-CN"/>
        </w:rPr>
        <w:t>类</w:t>
      </w:r>
      <w:r w:rsidRPr="006A69BA">
        <w:rPr>
          <w:rFonts w:ascii="宋体" w:hAnsi="宋体"/>
          <w:kern w:val="0"/>
          <w:szCs w:val="21"/>
        </w:rPr>
        <w:t>1</w:t>
      </w:r>
      <w:r w:rsidRPr="006A69BA">
        <w:rPr>
          <w:rFonts w:ascii="宋体" w:hAnsi="宋体" w:cs="宋体" w:hint="eastAsia"/>
          <w:kern w:val="0"/>
          <w:szCs w:val="21"/>
          <w:lang w:val="zh-CN"/>
        </w:rPr>
        <w:t>门研究设计与论文写作</w:t>
      </w:r>
      <w:r>
        <w:rPr>
          <w:rFonts w:ascii="宋体" w:hAnsi="宋体" w:hint="eastAsia"/>
          <w:kern w:val="0"/>
          <w:szCs w:val="21"/>
        </w:rPr>
        <w:t>（下）</w:t>
      </w:r>
      <w:r w:rsidRPr="006A69BA">
        <w:rPr>
          <w:rFonts w:ascii="宋体" w:hAnsi="宋体" w:hint="eastAsia"/>
          <w:kern w:val="0"/>
          <w:szCs w:val="21"/>
        </w:rPr>
        <w:t>（</w:t>
      </w:r>
      <w:r>
        <w:rPr>
          <w:rFonts w:ascii="宋体" w:hAnsi="宋体" w:hint="eastAsia"/>
          <w:kern w:val="0"/>
          <w:szCs w:val="21"/>
        </w:rPr>
        <w:t>1</w:t>
      </w:r>
      <w:r w:rsidRPr="006A69BA">
        <w:rPr>
          <w:rFonts w:ascii="宋体" w:hAnsi="宋体" w:hint="eastAsia"/>
          <w:kern w:val="0"/>
          <w:szCs w:val="21"/>
        </w:rPr>
        <w:t>学分）</w:t>
      </w:r>
    </w:p>
    <w:p w:rsidR="0016189F" w:rsidRPr="006A69BA" w:rsidRDefault="0016189F" w:rsidP="0016189F">
      <w:pPr>
        <w:autoSpaceDE w:val="0"/>
        <w:autoSpaceDN w:val="0"/>
        <w:adjustRightInd w:val="0"/>
        <w:spacing w:line="360" w:lineRule="exact"/>
        <w:ind w:firstLineChars="200" w:firstLine="420"/>
        <w:jc w:val="left"/>
        <w:rPr>
          <w:rFonts w:ascii="宋体" w:hAnsi="宋体" w:cs="宋体"/>
          <w:kern w:val="0"/>
          <w:szCs w:val="21"/>
          <w:lang w:val="zh-CN"/>
        </w:rPr>
      </w:pPr>
      <w:r w:rsidRPr="006A69BA">
        <w:rPr>
          <w:rFonts w:ascii="宋体" w:hAnsi="宋体" w:hint="eastAsia"/>
        </w:rPr>
        <w:t>在第5－第6学期，</w:t>
      </w:r>
      <w:r w:rsidRPr="006A69BA">
        <w:rPr>
          <w:rFonts w:ascii="宋体" w:hAnsi="宋体" w:cs="宋体" w:hint="eastAsia"/>
          <w:kern w:val="0"/>
          <w:szCs w:val="21"/>
          <w:lang w:val="zh-CN"/>
        </w:rPr>
        <w:t>完成毕业论文，毕业当年的</w:t>
      </w:r>
      <w:r w:rsidRPr="006A69BA">
        <w:rPr>
          <w:rFonts w:ascii="宋体" w:hAnsi="宋体" w:cs="宋体"/>
          <w:kern w:val="0"/>
          <w:szCs w:val="21"/>
          <w:lang w:val="zh-CN"/>
        </w:rPr>
        <w:t>3</w:t>
      </w:r>
      <w:r w:rsidRPr="006A69BA">
        <w:rPr>
          <w:rFonts w:ascii="宋体" w:hAnsi="宋体" w:cs="宋体" w:hint="eastAsia"/>
          <w:kern w:val="0"/>
          <w:szCs w:val="21"/>
          <w:lang w:val="zh-CN"/>
        </w:rPr>
        <w:t>月</w:t>
      </w:r>
      <w:r w:rsidRPr="006A69BA">
        <w:rPr>
          <w:rFonts w:ascii="宋体" w:hAnsi="宋体" w:cs="宋体"/>
          <w:kern w:val="0"/>
          <w:szCs w:val="21"/>
          <w:lang w:val="zh-CN"/>
        </w:rPr>
        <w:t>15</w:t>
      </w:r>
      <w:r w:rsidRPr="006A69BA">
        <w:rPr>
          <w:rFonts w:ascii="宋体" w:hAnsi="宋体" w:cs="宋体" w:hint="eastAsia"/>
          <w:kern w:val="0"/>
          <w:szCs w:val="21"/>
          <w:lang w:val="zh-CN"/>
        </w:rPr>
        <w:t>日前将论文初稿交给导师审阅，</w:t>
      </w:r>
      <w:r w:rsidRPr="006A69BA">
        <w:rPr>
          <w:rFonts w:ascii="宋体" w:hAnsi="宋体" w:cs="宋体"/>
          <w:kern w:val="0"/>
          <w:szCs w:val="21"/>
          <w:lang w:val="zh-CN"/>
        </w:rPr>
        <w:t>4</w:t>
      </w:r>
      <w:r w:rsidRPr="006A69BA">
        <w:rPr>
          <w:rFonts w:ascii="宋体" w:hAnsi="宋体" w:cs="宋体" w:hint="eastAsia"/>
          <w:kern w:val="0"/>
          <w:szCs w:val="21"/>
          <w:lang w:val="zh-CN"/>
        </w:rPr>
        <w:t>月</w:t>
      </w:r>
      <w:r w:rsidRPr="006A69BA">
        <w:rPr>
          <w:rFonts w:ascii="宋体" w:hAnsi="宋体" w:cs="宋体"/>
          <w:kern w:val="0"/>
          <w:szCs w:val="21"/>
          <w:lang w:val="zh-CN"/>
        </w:rPr>
        <w:t>15</w:t>
      </w:r>
      <w:r w:rsidRPr="006A69BA">
        <w:rPr>
          <w:rFonts w:ascii="宋体" w:hAnsi="宋体" w:cs="宋体" w:hint="eastAsia"/>
          <w:kern w:val="0"/>
          <w:szCs w:val="21"/>
          <w:lang w:val="zh-CN"/>
        </w:rPr>
        <w:t>日前将论文定稿送交导师审阅，经导师签署同意，向学院提交申请答辩。未按时将初稿、定稿送达导师审阅者，以及定稿水平未获导师肯定者，不得提交申请。</w:t>
      </w:r>
    </w:p>
    <w:p w:rsidR="0016189F" w:rsidRDefault="0016189F" w:rsidP="0016189F">
      <w:pPr>
        <w:spacing w:line="360" w:lineRule="exact"/>
        <w:rPr>
          <w:rFonts w:ascii="宋体" w:hAnsi="宋体"/>
          <w:sz w:val="24"/>
        </w:rPr>
      </w:pPr>
    </w:p>
    <w:p w:rsidR="0016189F" w:rsidRDefault="0016189F" w:rsidP="0016189F">
      <w:pPr>
        <w:spacing w:line="360" w:lineRule="exact"/>
        <w:rPr>
          <w:rFonts w:ascii="宋体" w:hAnsi="宋体"/>
          <w:sz w:val="24"/>
        </w:rPr>
      </w:pPr>
    </w:p>
    <w:p w:rsidR="0016189F" w:rsidRPr="006A69BA" w:rsidRDefault="0016189F" w:rsidP="0016189F">
      <w:pPr>
        <w:spacing w:line="360" w:lineRule="exact"/>
        <w:rPr>
          <w:rFonts w:ascii="宋体" w:hAnsi="宋体"/>
          <w:sz w:val="28"/>
        </w:rPr>
      </w:pPr>
      <w:r w:rsidRPr="006A69BA">
        <w:rPr>
          <w:rFonts w:ascii="宋体" w:hAnsi="宋体" w:hint="eastAsia"/>
          <w:sz w:val="24"/>
        </w:rPr>
        <w:t>(四)课程类别及学分要求</w:t>
      </w:r>
    </w:p>
    <w:p w:rsidR="0016189F" w:rsidRPr="006A69BA" w:rsidRDefault="0016189F" w:rsidP="0016189F">
      <w:pPr>
        <w:pStyle w:val="a6"/>
        <w:ind w:firstLineChars="214" w:firstLine="449"/>
        <w:rPr>
          <w:rFonts w:ascii="宋体" w:hAnsi="宋体"/>
          <w:szCs w:val="21"/>
        </w:rPr>
      </w:pPr>
      <w:r w:rsidRPr="006A69BA">
        <w:rPr>
          <w:rFonts w:ascii="宋体" w:hAnsi="宋体" w:hint="eastAsia"/>
          <w:szCs w:val="21"/>
        </w:rPr>
        <w:t>按南京大学研究生院规定，社会学院各专业准予毕业并获得硕士学位</w:t>
      </w:r>
      <w:r w:rsidRPr="006A69BA">
        <w:rPr>
          <w:rFonts w:ascii="宋体" w:hAnsi="宋体"/>
          <w:szCs w:val="21"/>
        </w:rPr>
        <w:t>一般</w:t>
      </w:r>
      <w:r w:rsidRPr="006A69BA">
        <w:rPr>
          <w:rFonts w:ascii="宋体" w:hAnsi="宋体" w:hint="eastAsia"/>
          <w:szCs w:val="21"/>
        </w:rPr>
        <w:t>需修满总学分</w:t>
      </w:r>
      <w:r w:rsidRPr="006A69BA">
        <w:rPr>
          <w:rFonts w:ascii="宋体" w:hAnsi="宋体"/>
          <w:szCs w:val="21"/>
        </w:rPr>
        <w:t>3</w:t>
      </w:r>
      <w:r w:rsidRPr="006A69BA">
        <w:rPr>
          <w:rFonts w:ascii="宋体" w:hAnsi="宋体" w:hint="eastAsia"/>
          <w:szCs w:val="21"/>
        </w:rPr>
        <w:t>2学分，</w:t>
      </w:r>
      <w:r w:rsidRPr="006A69BA">
        <w:rPr>
          <w:rFonts w:ascii="宋体" w:hAnsi="宋体"/>
          <w:szCs w:val="21"/>
        </w:rPr>
        <w:t>非本专业本科及同等学力入学者为36学分。</w:t>
      </w:r>
      <w:r w:rsidRPr="006A69BA">
        <w:rPr>
          <w:rFonts w:ascii="宋体" w:hAnsi="宋体" w:hint="eastAsia"/>
          <w:szCs w:val="21"/>
        </w:rPr>
        <w:t>其中：</w:t>
      </w:r>
    </w:p>
    <w:p w:rsidR="0016189F" w:rsidRPr="006A69BA" w:rsidRDefault="0016189F" w:rsidP="0016189F">
      <w:pPr>
        <w:spacing w:line="360" w:lineRule="exact"/>
        <w:ind w:firstLineChars="214" w:firstLine="449"/>
        <w:rPr>
          <w:rFonts w:ascii="宋体" w:hAnsi="宋体"/>
        </w:rPr>
      </w:pPr>
      <w:r w:rsidRPr="006A69BA">
        <w:rPr>
          <w:rFonts w:ascii="宋体" w:hAnsi="宋体"/>
        </w:rPr>
        <w:t>1</w:t>
      </w:r>
      <w:r w:rsidRPr="006A69BA">
        <w:rPr>
          <w:rFonts w:ascii="宋体" w:hAnsi="宋体" w:hint="eastAsia"/>
        </w:rPr>
        <w:t>、</w:t>
      </w:r>
      <w:r w:rsidRPr="006A69BA">
        <w:rPr>
          <w:rFonts w:ascii="宋体" w:hAnsi="宋体"/>
        </w:rPr>
        <w:t>A</w:t>
      </w:r>
      <w:r w:rsidRPr="006A69BA">
        <w:rPr>
          <w:rFonts w:ascii="宋体" w:hAnsi="宋体" w:hint="eastAsia"/>
        </w:rPr>
        <w:t>类课程即公共基础课7-</w:t>
      </w:r>
      <w:r w:rsidRPr="006A69BA">
        <w:rPr>
          <w:rFonts w:ascii="宋体" w:hAnsi="宋体"/>
        </w:rPr>
        <w:t>8</w:t>
      </w:r>
      <w:r w:rsidRPr="006A69BA">
        <w:rPr>
          <w:rFonts w:ascii="宋体" w:hAnsi="宋体" w:hint="eastAsia"/>
        </w:rPr>
        <w:t>学分；</w:t>
      </w:r>
    </w:p>
    <w:p w:rsidR="0016189F" w:rsidRPr="006A69BA" w:rsidRDefault="0016189F" w:rsidP="0016189F">
      <w:pPr>
        <w:spacing w:line="360" w:lineRule="exact"/>
        <w:ind w:firstLineChars="214" w:firstLine="449"/>
        <w:rPr>
          <w:rFonts w:ascii="宋体" w:hAnsi="宋体"/>
        </w:rPr>
      </w:pPr>
      <w:r w:rsidRPr="006A69BA">
        <w:rPr>
          <w:rFonts w:ascii="宋体" w:hAnsi="宋体"/>
        </w:rPr>
        <w:t>2</w:t>
      </w:r>
      <w:r w:rsidRPr="006A69BA">
        <w:rPr>
          <w:rFonts w:ascii="宋体" w:hAnsi="宋体" w:hint="eastAsia"/>
        </w:rPr>
        <w:t>、</w:t>
      </w:r>
      <w:r w:rsidRPr="006A69BA">
        <w:rPr>
          <w:rFonts w:ascii="宋体" w:hAnsi="宋体"/>
        </w:rPr>
        <w:t>B</w:t>
      </w:r>
      <w:r w:rsidRPr="006A69BA">
        <w:rPr>
          <w:rFonts w:ascii="宋体" w:hAnsi="宋体" w:hint="eastAsia"/>
        </w:rPr>
        <w:t>类课程即专业基础课8学分；</w:t>
      </w:r>
    </w:p>
    <w:p w:rsidR="0016189F" w:rsidRPr="006A69BA" w:rsidRDefault="0016189F" w:rsidP="0016189F">
      <w:pPr>
        <w:spacing w:line="360" w:lineRule="exact"/>
        <w:ind w:firstLineChars="214" w:firstLine="449"/>
        <w:rPr>
          <w:rFonts w:ascii="宋体" w:hAnsi="宋体"/>
        </w:rPr>
      </w:pPr>
      <w:r w:rsidRPr="006A69BA">
        <w:rPr>
          <w:rFonts w:ascii="宋体" w:hAnsi="宋体"/>
        </w:rPr>
        <w:t>3</w:t>
      </w:r>
      <w:r w:rsidRPr="006A69BA">
        <w:rPr>
          <w:rFonts w:ascii="宋体" w:hAnsi="宋体" w:hint="eastAsia"/>
        </w:rPr>
        <w:t>、</w:t>
      </w:r>
      <w:r w:rsidRPr="006A69BA">
        <w:rPr>
          <w:rFonts w:ascii="宋体" w:hAnsi="宋体"/>
        </w:rPr>
        <w:t>C</w:t>
      </w:r>
      <w:r w:rsidRPr="006A69BA">
        <w:rPr>
          <w:rFonts w:ascii="宋体" w:hAnsi="宋体" w:hint="eastAsia"/>
        </w:rPr>
        <w:t>类课程即专业课程</w:t>
      </w:r>
      <w:r>
        <w:rPr>
          <w:rFonts w:ascii="宋体" w:hAnsi="宋体" w:hint="eastAsia"/>
        </w:rPr>
        <w:t>4</w:t>
      </w:r>
      <w:r w:rsidRPr="006A69BA">
        <w:rPr>
          <w:rFonts w:ascii="宋体" w:hAnsi="宋体" w:hint="eastAsia"/>
        </w:rPr>
        <w:t>学分；</w:t>
      </w:r>
    </w:p>
    <w:p w:rsidR="0016189F" w:rsidRPr="006A69BA" w:rsidRDefault="0016189F" w:rsidP="0016189F">
      <w:pPr>
        <w:spacing w:line="360" w:lineRule="exact"/>
        <w:ind w:firstLineChars="214" w:firstLine="449"/>
        <w:rPr>
          <w:rFonts w:ascii="宋体" w:hAnsi="宋体" w:cs="宋体"/>
          <w:kern w:val="0"/>
          <w:szCs w:val="21"/>
          <w:lang w:val="zh-CN"/>
        </w:rPr>
      </w:pPr>
      <w:r w:rsidRPr="006A69BA">
        <w:rPr>
          <w:rFonts w:ascii="宋体" w:hAnsi="宋体"/>
        </w:rPr>
        <w:t>4</w:t>
      </w:r>
      <w:r w:rsidRPr="006A69BA">
        <w:rPr>
          <w:rFonts w:ascii="宋体" w:hAnsi="宋体" w:hint="eastAsia"/>
        </w:rPr>
        <w:t>、</w:t>
      </w:r>
      <w:r w:rsidRPr="006A69BA">
        <w:rPr>
          <w:rFonts w:ascii="宋体" w:hAnsi="宋体"/>
        </w:rPr>
        <w:t>D</w:t>
      </w:r>
      <w:r w:rsidRPr="006A69BA">
        <w:rPr>
          <w:rFonts w:ascii="宋体" w:hAnsi="宋体" w:hint="eastAsia"/>
        </w:rPr>
        <w:t>类课程即选修课程</w:t>
      </w:r>
      <w:r w:rsidRPr="0008014D">
        <w:rPr>
          <w:rFonts w:ascii="宋体" w:hAnsi="宋体" w:hint="eastAsia"/>
        </w:rPr>
        <w:t>12</w:t>
      </w:r>
      <w:r w:rsidRPr="006A69BA">
        <w:rPr>
          <w:rFonts w:ascii="宋体" w:hAnsi="宋体" w:hint="eastAsia"/>
        </w:rPr>
        <w:t>学分以上，</w:t>
      </w:r>
      <w:r w:rsidRPr="006A69BA">
        <w:rPr>
          <w:rFonts w:ascii="宋体" w:hAnsi="宋体" w:cs="宋体" w:hint="eastAsia"/>
          <w:kern w:val="0"/>
          <w:szCs w:val="21"/>
          <w:lang w:val="zh-CN"/>
        </w:rPr>
        <w:t>其中至少有</w:t>
      </w:r>
      <w:r>
        <w:rPr>
          <w:rFonts w:ascii="宋体" w:hAnsi="宋体" w:hint="eastAsia"/>
          <w:kern w:val="0"/>
          <w:szCs w:val="21"/>
        </w:rPr>
        <w:t>8</w:t>
      </w:r>
      <w:r w:rsidRPr="006A69BA">
        <w:rPr>
          <w:rFonts w:ascii="宋体" w:hAnsi="宋体" w:cs="宋体" w:hint="eastAsia"/>
          <w:kern w:val="0"/>
          <w:szCs w:val="21"/>
          <w:lang w:val="zh-CN"/>
        </w:rPr>
        <w:t>学分为本所专业课程，另外</w:t>
      </w:r>
      <w:r w:rsidRPr="006A69BA">
        <w:rPr>
          <w:rFonts w:ascii="宋体" w:hAnsi="宋体"/>
          <w:kern w:val="0"/>
          <w:szCs w:val="21"/>
        </w:rPr>
        <w:t>4</w:t>
      </w:r>
      <w:r w:rsidRPr="006A69BA">
        <w:rPr>
          <w:rFonts w:ascii="宋体" w:hAnsi="宋体" w:cs="宋体" w:hint="eastAsia"/>
          <w:kern w:val="0"/>
          <w:szCs w:val="21"/>
          <w:lang w:val="zh-CN"/>
        </w:rPr>
        <w:t>学分为外系（含心理学系、社会学系等等）开设的研究生类课程，跨一级学科选读不少于一门课程。</w:t>
      </w:r>
      <w:r>
        <w:rPr>
          <w:rFonts w:ascii="宋体" w:hAnsi="宋体" w:cs="宋体" w:hint="eastAsia"/>
          <w:kern w:val="0"/>
          <w:szCs w:val="21"/>
          <w:lang w:val="zh-CN"/>
        </w:rPr>
        <w:t>对</w:t>
      </w:r>
      <w:r w:rsidRPr="006A69BA">
        <w:rPr>
          <w:rFonts w:ascii="宋体" w:hAnsi="宋体"/>
          <w:szCs w:val="21"/>
        </w:rPr>
        <w:t>非本专业本科及同等学力入学者</w:t>
      </w:r>
      <w:r>
        <w:rPr>
          <w:rFonts w:ascii="宋体" w:hAnsi="宋体" w:hint="eastAsia"/>
          <w:szCs w:val="21"/>
        </w:rPr>
        <w:t>而言，共需选修1</w:t>
      </w:r>
      <w:r w:rsidRPr="006A69BA">
        <w:rPr>
          <w:rFonts w:ascii="宋体" w:hAnsi="宋体"/>
          <w:szCs w:val="21"/>
        </w:rPr>
        <w:t>6学分</w:t>
      </w:r>
      <w:r>
        <w:rPr>
          <w:rFonts w:ascii="宋体" w:hAnsi="宋体" w:hint="eastAsia"/>
          <w:szCs w:val="21"/>
        </w:rPr>
        <w:t>以上，即选修</w:t>
      </w:r>
      <w:r w:rsidRPr="006A69BA">
        <w:rPr>
          <w:rFonts w:ascii="宋体" w:hAnsi="宋体" w:cs="宋体" w:hint="eastAsia"/>
          <w:kern w:val="0"/>
          <w:szCs w:val="21"/>
          <w:lang w:val="zh-CN"/>
        </w:rPr>
        <w:t>本所专业课程</w:t>
      </w:r>
      <w:r>
        <w:rPr>
          <w:rFonts w:ascii="宋体" w:hAnsi="宋体" w:hint="eastAsia"/>
          <w:szCs w:val="21"/>
        </w:rPr>
        <w:t>12</w:t>
      </w:r>
      <w:r w:rsidRPr="006A69BA">
        <w:rPr>
          <w:rFonts w:ascii="宋体" w:hAnsi="宋体"/>
          <w:szCs w:val="21"/>
        </w:rPr>
        <w:t>学分</w:t>
      </w:r>
      <w:r>
        <w:rPr>
          <w:rFonts w:ascii="宋体" w:hAnsi="宋体" w:hint="eastAsia"/>
          <w:szCs w:val="21"/>
        </w:rPr>
        <w:t>以上。</w:t>
      </w:r>
    </w:p>
    <w:p w:rsidR="0016189F" w:rsidRPr="006A69BA" w:rsidRDefault="0016189F" w:rsidP="0016189F">
      <w:pPr>
        <w:spacing w:line="360" w:lineRule="exact"/>
        <w:ind w:firstLineChars="200" w:firstLine="420"/>
        <w:rPr>
          <w:rFonts w:ascii="宋体" w:hAnsi="宋体"/>
        </w:rPr>
      </w:pPr>
      <w:r w:rsidRPr="006A69BA">
        <w:rPr>
          <w:rFonts w:ascii="宋体" w:hAnsi="宋体" w:hint="eastAsia"/>
        </w:rPr>
        <w:t>学生应按照学校和专业的规定、自己的研究兴趣和论文的要求修满上述学分，但不必选修本院开设的所有课程，以免加重学业负担。</w:t>
      </w:r>
    </w:p>
    <w:p w:rsidR="0016189F" w:rsidRPr="006A69BA" w:rsidRDefault="0016189F" w:rsidP="0016189F">
      <w:pPr>
        <w:spacing w:line="360" w:lineRule="exact"/>
        <w:rPr>
          <w:rFonts w:ascii="宋体" w:hAnsi="宋体"/>
        </w:rPr>
      </w:pPr>
    </w:p>
    <w:p w:rsidR="0016189F" w:rsidRPr="006A69BA" w:rsidRDefault="0016189F" w:rsidP="0016189F">
      <w:pPr>
        <w:spacing w:line="360" w:lineRule="exact"/>
        <w:rPr>
          <w:rFonts w:ascii="宋体" w:hAnsi="宋体"/>
        </w:rPr>
      </w:pPr>
      <w:r w:rsidRPr="006A69BA">
        <w:rPr>
          <w:rFonts w:ascii="宋体" w:hAnsi="宋体" w:hint="eastAsia"/>
          <w:sz w:val="24"/>
        </w:rPr>
        <w:t>(五)课程设置及基本原则</w:t>
      </w:r>
    </w:p>
    <w:p w:rsidR="0016189F" w:rsidRPr="006A69BA" w:rsidRDefault="0016189F" w:rsidP="0016189F">
      <w:pPr>
        <w:spacing w:line="360" w:lineRule="exact"/>
        <w:ind w:firstLineChars="200" w:firstLine="420"/>
        <w:rPr>
          <w:rFonts w:ascii="宋体" w:hAnsi="宋体"/>
        </w:rPr>
      </w:pPr>
      <w:r w:rsidRPr="006A69BA">
        <w:rPr>
          <w:rFonts w:ascii="宋体" w:hAnsi="宋体" w:hint="eastAsia"/>
        </w:rPr>
        <w:t>目前我校规定的研究生课程除</w:t>
      </w:r>
      <w:r w:rsidRPr="006A69BA">
        <w:rPr>
          <w:rFonts w:ascii="宋体" w:hAnsi="宋体"/>
        </w:rPr>
        <w:t>A</w:t>
      </w:r>
      <w:r w:rsidRPr="006A69BA">
        <w:rPr>
          <w:rFonts w:ascii="宋体" w:hAnsi="宋体" w:hint="eastAsia"/>
        </w:rPr>
        <w:t>类（公共基础课）以外，包括</w:t>
      </w:r>
      <w:r w:rsidRPr="006A69BA">
        <w:rPr>
          <w:rFonts w:ascii="宋体" w:hAnsi="宋体"/>
        </w:rPr>
        <w:t>B</w:t>
      </w:r>
      <w:r w:rsidRPr="006A69BA">
        <w:rPr>
          <w:rFonts w:ascii="宋体" w:hAnsi="宋体" w:hint="eastAsia"/>
        </w:rPr>
        <w:t>类（专业基础</w:t>
      </w:r>
      <w:r w:rsidRPr="006A69BA">
        <w:rPr>
          <w:rFonts w:ascii="宋体" w:hAnsi="宋体"/>
        </w:rPr>
        <w:t xml:space="preserve"> </w:t>
      </w:r>
      <w:r w:rsidRPr="006A69BA">
        <w:rPr>
          <w:rFonts w:ascii="宋体" w:hAnsi="宋体" w:hint="eastAsia"/>
        </w:rPr>
        <w:t>）、</w:t>
      </w:r>
      <w:r w:rsidRPr="006A69BA">
        <w:rPr>
          <w:rFonts w:ascii="宋体" w:hAnsi="宋体"/>
        </w:rPr>
        <w:t>C</w:t>
      </w:r>
      <w:r w:rsidRPr="006A69BA">
        <w:rPr>
          <w:rFonts w:ascii="宋体" w:hAnsi="宋体" w:hint="eastAsia"/>
        </w:rPr>
        <w:t>类（专业课程）和</w:t>
      </w:r>
      <w:r w:rsidRPr="006A69BA">
        <w:rPr>
          <w:rFonts w:ascii="宋体" w:hAnsi="宋体"/>
        </w:rPr>
        <w:t>D</w:t>
      </w:r>
      <w:r w:rsidRPr="006A69BA">
        <w:rPr>
          <w:rFonts w:ascii="宋体" w:hAnsi="宋体" w:hint="eastAsia"/>
        </w:rPr>
        <w:t>类（选修课程）三大类。根据学校规定，人类学专业硕士研究生的课程设置为：</w:t>
      </w:r>
    </w:p>
    <w:p w:rsidR="0016189F" w:rsidRPr="006A69BA" w:rsidRDefault="0016189F" w:rsidP="0016189F">
      <w:pPr>
        <w:spacing w:line="360" w:lineRule="exact"/>
        <w:ind w:leftChars="200" w:left="1263" w:hangingChars="400" w:hanging="843"/>
        <w:rPr>
          <w:rFonts w:ascii="宋体" w:hAnsi="宋体"/>
        </w:rPr>
      </w:pPr>
      <w:r w:rsidRPr="006A69BA">
        <w:rPr>
          <w:rFonts w:ascii="宋体" w:hAnsi="宋体"/>
          <w:b/>
        </w:rPr>
        <w:t>A</w:t>
      </w:r>
      <w:r w:rsidRPr="006A69BA">
        <w:rPr>
          <w:rFonts w:ascii="宋体" w:hAnsi="宋体" w:hint="eastAsia"/>
          <w:b/>
        </w:rPr>
        <w:t>类</w:t>
      </w:r>
      <w:r w:rsidRPr="00BE34CE">
        <w:rPr>
          <w:rFonts w:ascii="宋体" w:hAnsi="宋体" w:hint="eastAsia"/>
        </w:rPr>
        <w:t>（</w:t>
      </w:r>
      <w:r w:rsidRPr="006A69BA">
        <w:rPr>
          <w:rFonts w:ascii="宋体" w:hAnsi="宋体"/>
        </w:rPr>
        <w:t>1</w:t>
      </w:r>
      <w:r>
        <w:rPr>
          <w:rFonts w:ascii="宋体" w:hAnsi="宋体"/>
        </w:rPr>
        <w:t>）</w:t>
      </w:r>
      <w:r w:rsidRPr="006A69BA">
        <w:rPr>
          <w:rFonts w:ascii="宋体" w:hAnsi="宋体" w:hint="eastAsia"/>
        </w:rPr>
        <w:t>必修：</w:t>
      </w:r>
      <w:r w:rsidRPr="006A69BA">
        <w:rPr>
          <w:rFonts w:ascii="宋体" w:hAnsi="宋体"/>
        </w:rPr>
        <w:t>中国特色社会主义理论与实践研究（2学分</w:t>
      </w:r>
      <w:r w:rsidRPr="006A69BA">
        <w:rPr>
          <w:rFonts w:ascii="宋体" w:hAnsi="宋体" w:hint="eastAsia"/>
        </w:rPr>
        <w:t>，36学时</w:t>
      </w:r>
      <w:r w:rsidRPr="006A69BA">
        <w:rPr>
          <w:rFonts w:ascii="宋体" w:hAnsi="宋体"/>
        </w:rPr>
        <w:t>）</w:t>
      </w:r>
    </w:p>
    <w:p w:rsidR="0016189F" w:rsidRPr="006A69BA" w:rsidRDefault="0016189F" w:rsidP="0016189F">
      <w:pPr>
        <w:spacing w:line="360" w:lineRule="exact"/>
        <w:ind w:leftChars="386" w:left="1170" w:hangingChars="171" w:hanging="359"/>
        <w:rPr>
          <w:rFonts w:ascii="宋体" w:hAnsi="宋体"/>
        </w:rPr>
      </w:pPr>
      <w:r>
        <w:rPr>
          <w:rFonts w:ascii="宋体" w:hAnsi="宋体" w:hint="eastAsia"/>
        </w:rPr>
        <w:t>（</w:t>
      </w:r>
      <w:r w:rsidRPr="006A69BA">
        <w:rPr>
          <w:rFonts w:ascii="宋体" w:hAnsi="宋体"/>
        </w:rPr>
        <w:t>2</w:t>
      </w:r>
      <w:r>
        <w:rPr>
          <w:rFonts w:ascii="宋体" w:hAnsi="宋体"/>
        </w:rPr>
        <w:t>）</w:t>
      </w:r>
      <w:r w:rsidRPr="006A69BA">
        <w:rPr>
          <w:rFonts w:ascii="宋体" w:hAnsi="宋体" w:hint="eastAsia"/>
        </w:rPr>
        <w:t>必</w:t>
      </w:r>
      <w:r w:rsidRPr="006A69BA">
        <w:rPr>
          <w:rFonts w:ascii="宋体" w:hAnsi="宋体"/>
        </w:rPr>
        <w:t>选：自然辩证法概论</w:t>
      </w:r>
      <w:r>
        <w:rPr>
          <w:rFonts w:ascii="宋体" w:hAnsi="宋体"/>
        </w:rPr>
        <w:t>）</w:t>
      </w:r>
      <w:r w:rsidRPr="006A69BA">
        <w:rPr>
          <w:rFonts w:ascii="宋体" w:hAnsi="宋体"/>
        </w:rPr>
        <w:t>马克思主义与社会科学方法论</w:t>
      </w:r>
      <w:r>
        <w:rPr>
          <w:rFonts w:ascii="宋体" w:hAnsi="宋体"/>
        </w:rPr>
        <w:t>）</w:t>
      </w:r>
      <w:r w:rsidRPr="006A69BA">
        <w:rPr>
          <w:rFonts w:ascii="宋体" w:hAnsi="宋体"/>
        </w:rPr>
        <w:t>马克思主义原著选读（以上三门任选一门，1学分，18学时）</w:t>
      </w:r>
    </w:p>
    <w:p w:rsidR="0016189F" w:rsidRPr="006A69BA" w:rsidRDefault="0016189F" w:rsidP="0016189F">
      <w:pPr>
        <w:spacing w:line="360" w:lineRule="exact"/>
        <w:ind w:leftChars="386" w:left="1349" w:hangingChars="256" w:hanging="538"/>
        <w:rPr>
          <w:rFonts w:ascii="宋体" w:hAnsi="宋体"/>
        </w:rPr>
      </w:pPr>
      <w:r>
        <w:rPr>
          <w:rFonts w:ascii="宋体" w:hAnsi="宋体" w:hint="eastAsia"/>
        </w:rPr>
        <w:t>（</w:t>
      </w:r>
      <w:r w:rsidRPr="006A69BA">
        <w:rPr>
          <w:rFonts w:ascii="宋体" w:hAnsi="宋体"/>
        </w:rPr>
        <w:t>3</w:t>
      </w:r>
      <w:r>
        <w:rPr>
          <w:rFonts w:ascii="宋体" w:hAnsi="宋体"/>
        </w:rPr>
        <w:t>）</w:t>
      </w:r>
      <w:r w:rsidRPr="006A69BA">
        <w:rPr>
          <w:rFonts w:ascii="宋体" w:hAnsi="宋体"/>
        </w:rPr>
        <w:t>全校公共外语（4学分）</w:t>
      </w:r>
    </w:p>
    <w:p w:rsidR="0016189F" w:rsidRPr="006A69BA" w:rsidRDefault="0016189F" w:rsidP="0016189F">
      <w:pPr>
        <w:spacing w:line="360" w:lineRule="exact"/>
        <w:ind w:leftChars="214" w:left="822" w:hangingChars="177" w:hanging="373"/>
        <w:rPr>
          <w:rFonts w:ascii="宋体" w:hAnsi="宋体"/>
          <w:color w:val="000000"/>
        </w:rPr>
      </w:pPr>
      <w:r w:rsidRPr="006A69BA">
        <w:rPr>
          <w:rFonts w:ascii="宋体" w:hAnsi="宋体"/>
          <w:b/>
        </w:rPr>
        <w:t>B</w:t>
      </w:r>
      <w:r w:rsidRPr="006A69BA">
        <w:rPr>
          <w:rFonts w:ascii="宋体" w:hAnsi="宋体" w:hint="eastAsia"/>
          <w:b/>
        </w:rPr>
        <w:t>类</w:t>
      </w:r>
      <w:r w:rsidRPr="00BE34CE">
        <w:rPr>
          <w:rFonts w:ascii="宋体" w:hAnsi="宋体" w:hint="eastAsia"/>
        </w:rPr>
        <w:t>（</w:t>
      </w:r>
      <w:r w:rsidRPr="006A69BA">
        <w:rPr>
          <w:rFonts w:ascii="宋体" w:hAnsi="宋体" w:hint="eastAsia"/>
        </w:rPr>
        <w:t>1</w:t>
      </w:r>
      <w:r>
        <w:rPr>
          <w:rFonts w:ascii="宋体" w:hAnsi="宋体" w:hint="eastAsia"/>
        </w:rPr>
        <w:t>）</w:t>
      </w:r>
      <w:r w:rsidRPr="006A69BA">
        <w:rPr>
          <w:rFonts w:ascii="宋体" w:hAnsi="宋体"/>
          <w:color w:val="000000"/>
        </w:rPr>
        <w:t>人类学理论</w:t>
      </w:r>
      <w:r>
        <w:rPr>
          <w:rFonts w:ascii="宋体" w:hAnsi="宋体" w:hint="eastAsia"/>
          <w:color w:val="000000"/>
        </w:rPr>
        <w:t xml:space="preserve">I - </w:t>
      </w:r>
      <w:r w:rsidRPr="006A69BA">
        <w:rPr>
          <w:rFonts w:ascii="宋体" w:hAnsi="宋体"/>
          <w:color w:val="000000"/>
        </w:rPr>
        <w:t>3学分</w:t>
      </w:r>
    </w:p>
    <w:p w:rsidR="0016189F" w:rsidRPr="006A69BA" w:rsidRDefault="0016189F" w:rsidP="0016189F">
      <w:pPr>
        <w:spacing w:line="360" w:lineRule="exact"/>
        <w:ind w:leftChars="385" w:left="808" w:firstLineChars="43" w:firstLine="90"/>
        <w:rPr>
          <w:rFonts w:ascii="宋体" w:hAnsi="宋体"/>
          <w:color w:val="000000"/>
        </w:rPr>
      </w:pPr>
      <w:r>
        <w:rPr>
          <w:rFonts w:ascii="宋体" w:hAnsi="宋体" w:hint="eastAsia"/>
          <w:color w:val="000000"/>
        </w:rPr>
        <w:t>（</w:t>
      </w:r>
      <w:r w:rsidRPr="006A69BA">
        <w:rPr>
          <w:rFonts w:ascii="宋体" w:hAnsi="宋体" w:hint="eastAsia"/>
          <w:color w:val="000000"/>
        </w:rPr>
        <w:t>2</w:t>
      </w:r>
      <w:r>
        <w:rPr>
          <w:rFonts w:ascii="宋体" w:hAnsi="宋体" w:hint="eastAsia"/>
          <w:color w:val="000000"/>
        </w:rPr>
        <w:t>）</w:t>
      </w:r>
      <w:r w:rsidRPr="006A69BA">
        <w:rPr>
          <w:rFonts w:ascii="宋体" w:hAnsi="宋体"/>
          <w:color w:val="000000"/>
        </w:rPr>
        <w:t>人类学理论</w:t>
      </w:r>
      <w:r>
        <w:rPr>
          <w:rFonts w:ascii="宋体" w:hAnsi="宋体" w:hint="eastAsia"/>
          <w:color w:val="000000"/>
        </w:rPr>
        <w:t xml:space="preserve">II - </w:t>
      </w:r>
      <w:r w:rsidRPr="006A69BA">
        <w:rPr>
          <w:rFonts w:ascii="宋体" w:hAnsi="宋体"/>
          <w:color w:val="000000"/>
        </w:rPr>
        <w:t>3学分</w:t>
      </w:r>
    </w:p>
    <w:p w:rsidR="0016189F" w:rsidRPr="006A69BA" w:rsidRDefault="0016189F" w:rsidP="0016189F">
      <w:pPr>
        <w:spacing w:line="360" w:lineRule="exact"/>
        <w:ind w:leftChars="385" w:left="808" w:firstLineChars="43" w:firstLine="90"/>
        <w:rPr>
          <w:rFonts w:ascii="宋体" w:hAnsi="宋体"/>
          <w:color w:val="000000"/>
        </w:rPr>
      </w:pPr>
      <w:r>
        <w:rPr>
          <w:rFonts w:ascii="宋体" w:hAnsi="宋体" w:hint="eastAsia"/>
          <w:color w:val="000000"/>
        </w:rPr>
        <w:t>（</w:t>
      </w:r>
      <w:r w:rsidRPr="006A69BA">
        <w:rPr>
          <w:rFonts w:ascii="宋体" w:hAnsi="宋体" w:hint="eastAsia"/>
          <w:color w:val="000000"/>
        </w:rPr>
        <w:t>3</w:t>
      </w:r>
      <w:r>
        <w:rPr>
          <w:rFonts w:ascii="宋体" w:hAnsi="宋体" w:hint="eastAsia"/>
          <w:color w:val="000000"/>
        </w:rPr>
        <w:t>）</w:t>
      </w:r>
      <w:r w:rsidRPr="006A69BA">
        <w:rPr>
          <w:rFonts w:ascii="宋体" w:hAnsi="宋体"/>
          <w:color w:val="000000"/>
        </w:rPr>
        <w:t>田野研究设计与论文写作</w:t>
      </w:r>
      <w:r>
        <w:rPr>
          <w:rFonts w:ascii="宋体" w:hAnsi="宋体" w:hint="eastAsia"/>
          <w:color w:val="000000"/>
        </w:rPr>
        <w:t xml:space="preserve"> 2</w:t>
      </w:r>
      <w:r w:rsidRPr="006A69BA">
        <w:rPr>
          <w:rFonts w:ascii="宋体" w:hAnsi="宋体"/>
          <w:color w:val="000000"/>
        </w:rPr>
        <w:t>学分</w:t>
      </w:r>
    </w:p>
    <w:p w:rsidR="0016189F" w:rsidRDefault="0016189F" w:rsidP="0016189F">
      <w:pPr>
        <w:spacing w:line="360" w:lineRule="exact"/>
        <w:ind w:firstLineChars="214" w:firstLine="451"/>
        <w:rPr>
          <w:rFonts w:ascii="宋体" w:hAnsi="宋体"/>
          <w:b/>
          <w:color w:val="000000"/>
        </w:rPr>
      </w:pPr>
      <w:r w:rsidRPr="002B7DE1">
        <w:rPr>
          <w:rFonts w:ascii="宋体" w:hAnsi="宋体"/>
          <w:b/>
          <w:color w:val="000000"/>
        </w:rPr>
        <w:t>C</w:t>
      </w:r>
      <w:r w:rsidRPr="002B7DE1">
        <w:rPr>
          <w:rFonts w:ascii="宋体" w:hAnsi="宋体" w:hint="eastAsia"/>
          <w:b/>
          <w:color w:val="000000"/>
        </w:rPr>
        <w:t xml:space="preserve">类 </w:t>
      </w:r>
      <w:r w:rsidRPr="00EA18BF">
        <w:rPr>
          <w:rFonts w:ascii="宋体" w:hAnsi="宋体" w:hint="eastAsia"/>
          <w:color w:val="000000"/>
        </w:rPr>
        <w:t>（1）人类学视野中的中国</w:t>
      </w:r>
      <w:r>
        <w:rPr>
          <w:rFonts w:ascii="宋体" w:hAnsi="宋体" w:hint="eastAsia"/>
          <w:color w:val="000000"/>
        </w:rPr>
        <w:t>（上、下） - 4学分</w:t>
      </w:r>
    </w:p>
    <w:p w:rsidR="0016189F" w:rsidRDefault="0016189F" w:rsidP="0016189F">
      <w:pPr>
        <w:spacing w:line="360" w:lineRule="exact"/>
        <w:ind w:firstLineChars="214" w:firstLine="451"/>
        <w:rPr>
          <w:rFonts w:ascii="宋体" w:hAnsi="宋体"/>
          <w:color w:val="000000"/>
        </w:rPr>
      </w:pPr>
      <w:r w:rsidRPr="002B7DE1">
        <w:rPr>
          <w:rFonts w:ascii="宋体" w:hAnsi="宋体"/>
          <w:b/>
          <w:color w:val="000000"/>
        </w:rPr>
        <w:t>D</w:t>
      </w:r>
      <w:r w:rsidRPr="002B7DE1">
        <w:rPr>
          <w:rFonts w:ascii="宋体" w:hAnsi="宋体" w:hint="eastAsia"/>
          <w:b/>
          <w:color w:val="000000"/>
        </w:rPr>
        <w:t>类</w:t>
      </w:r>
      <w:r w:rsidRPr="002B7DE1">
        <w:rPr>
          <w:rFonts w:ascii="宋体" w:hAnsi="宋体" w:hint="eastAsia"/>
          <w:color w:val="000000"/>
        </w:rPr>
        <w:t>（1）族群性与民族主义（</w:t>
      </w:r>
      <w:r w:rsidRPr="002B7DE1">
        <w:rPr>
          <w:rFonts w:ascii="宋体" w:hAnsi="宋体"/>
          <w:color w:val="000000"/>
        </w:rPr>
        <w:t>2</w:t>
      </w:r>
      <w:r w:rsidRPr="002B7DE1">
        <w:rPr>
          <w:rFonts w:ascii="宋体" w:hAnsi="宋体" w:hint="eastAsia"/>
          <w:color w:val="000000"/>
        </w:rPr>
        <w:t>学分）</w:t>
      </w:r>
    </w:p>
    <w:p w:rsidR="0016189F" w:rsidRPr="0008014D" w:rsidRDefault="0016189F" w:rsidP="0016189F">
      <w:pPr>
        <w:spacing w:line="360" w:lineRule="exact"/>
        <w:ind w:left="401" w:firstLineChars="214" w:firstLine="449"/>
        <w:rPr>
          <w:rFonts w:ascii="宋体" w:hAnsi="宋体"/>
          <w:color w:val="000000"/>
        </w:rPr>
      </w:pPr>
      <w:r>
        <w:rPr>
          <w:rFonts w:ascii="宋体" w:hAnsi="宋体" w:hint="eastAsia"/>
          <w:color w:val="000000"/>
        </w:rPr>
        <w:lastRenderedPageBreak/>
        <w:t>（2）语言学人类学（2学分）</w:t>
      </w:r>
    </w:p>
    <w:p w:rsidR="0016189F" w:rsidRPr="002B7DE1" w:rsidRDefault="0016189F" w:rsidP="0016189F">
      <w:pPr>
        <w:spacing w:line="360" w:lineRule="exact"/>
        <w:ind w:left="990" w:hanging="90"/>
        <w:rPr>
          <w:rFonts w:ascii="宋体" w:hAnsi="宋体"/>
          <w:color w:val="000000"/>
        </w:rPr>
      </w:pPr>
      <w:r w:rsidRPr="002B7DE1">
        <w:rPr>
          <w:rFonts w:ascii="宋体" w:hAnsi="宋体" w:hint="eastAsia"/>
          <w:color w:val="000000"/>
        </w:rPr>
        <w:t>（</w:t>
      </w:r>
      <w:r>
        <w:rPr>
          <w:rFonts w:ascii="宋体" w:hAnsi="宋体" w:hint="eastAsia"/>
          <w:color w:val="000000"/>
        </w:rPr>
        <w:t>3</w:t>
      </w:r>
      <w:r w:rsidRPr="002B7DE1">
        <w:rPr>
          <w:rFonts w:ascii="宋体" w:hAnsi="宋体" w:hint="eastAsia"/>
          <w:color w:val="000000"/>
        </w:rPr>
        <w:t>）经济人类学（</w:t>
      </w:r>
      <w:r w:rsidRPr="002B7DE1">
        <w:rPr>
          <w:rFonts w:ascii="宋体" w:hAnsi="宋体"/>
          <w:color w:val="000000"/>
        </w:rPr>
        <w:t>2</w:t>
      </w:r>
      <w:r w:rsidRPr="002B7DE1">
        <w:rPr>
          <w:rFonts w:ascii="宋体" w:hAnsi="宋体" w:hint="eastAsia"/>
          <w:color w:val="000000"/>
        </w:rPr>
        <w:t>学分）</w:t>
      </w:r>
    </w:p>
    <w:p w:rsidR="0016189F" w:rsidRPr="002B7DE1" w:rsidRDefault="0016189F" w:rsidP="0016189F">
      <w:pPr>
        <w:spacing w:line="360" w:lineRule="exact"/>
        <w:ind w:left="990" w:hanging="90"/>
        <w:rPr>
          <w:rFonts w:ascii="宋体" w:hAnsi="宋体"/>
          <w:color w:val="000000"/>
        </w:rPr>
      </w:pPr>
      <w:r w:rsidRPr="002B7DE1">
        <w:rPr>
          <w:rFonts w:ascii="宋体" w:hAnsi="宋体" w:hint="eastAsia"/>
          <w:color w:val="000000"/>
        </w:rPr>
        <w:t>（</w:t>
      </w:r>
      <w:r>
        <w:rPr>
          <w:rFonts w:ascii="宋体" w:hAnsi="宋体" w:hint="eastAsia"/>
          <w:color w:val="000000"/>
        </w:rPr>
        <w:t>4</w:t>
      </w:r>
      <w:r w:rsidRPr="002B7DE1">
        <w:rPr>
          <w:rFonts w:ascii="宋体" w:hAnsi="宋体" w:hint="eastAsia"/>
          <w:color w:val="000000"/>
        </w:rPr>
        <w:t>）宗教人类学（</w:t>
      </w:r>
      <w:r w:rsidRPr="002B7DE1">
        <w:rPr>
          <w:rFonts w:ascii="宋体" w:hAnsi="宋体"/>
          <w:color w:val="000000"/>
        </w:rPr>
        <w:t>2</w:t>
      </w:r>
      <w:r w:rsidRPr="002B7DE1">
        <w:rPr>
          <w:rFonts w:ascii="宋体" w:hAnsi="宋体" w:hint="eastAsia"/>
          <w:color w:val="000000"/>
        </w:rPr>
        <w:t>学分）</w:t>
      </w:r>
    </w:p>
    <w:p w:rsidR="0016189F" w:rsidRPr="0008014D" w:rsidRDefault="0016189F" w:rsidP="0016189F">
      <w:pPr>
        <w:spacing w:line="360" w:lineRule="exact"/>
        <w:ind w:left="990" w:hanging="90"/>
        <w:rPr>
          <w:rFonts w:ascii="宋体" w:hAnsi="宋体"/>
        </w:rPr>
      </w:pPr>
      <w:r w:rsidRPr="0008014D">
        <w:rPr>
          <w:rFonts w:ascii="宋体" w:hAnsi="宋体" w:hint="eastAsia"/>
        </w:rPr>
        <w:t>（5）法律与亲属人类学（</w:t>
      </w:r>
      <w:r w:rsidRPr="0008014D">
        <w:rPr>
          <w:rFonts w:ascii="宋体" w:hAnsi="宋体"/>
        </w:rPr>
        <w:t>2</w:t>
      </w:r>
      <w:r w:rsidRPr="0008014D">
        <w:rPr>
          <w:rFonts w:ascii="宋体" w:hAnsi="宋体" w:hint="eastAsia"/>
        </w:rPr>
        <w:t>学分）</w:t>
      </w:r>
    </w:p>
    <w:p w:rsidR="0016189F" w:rsidRPr="002B7DE1" w:rsidRDefault="0016189F" w:rsidP="0016189F">
      <w:pPr>
        <w:spacing w:line="360" w:lineRule="exact"/>
        <w:ind w:left="401" w:firstLineChars="214" w:firstLine="449"/>
        <w:rPr>
          <w:rFonts w:ascii="宋体" w:hAnsi="宋体"/>
          <w:color w:val="000000"/>
        </w:rPr>
      </w:pPr>
      <w:r>
        <w:rPr>
          <w:rFonts w:ascii="宋体" w:hAnsi="宋体" w:hint="eastAsia"/>
          <w:color w:val="000000"/>
        </w:rPr>
        <w:t>（6）</w:t>
      </w:r>
      <w:r w:rsidRPr="002B7DE1">
        <w:rPr>
          <w:rFonts w:ascii="宋体" w:hAnsi="宋体" w:hint="eastAsia"/>
          <w:color w:val="000000"/>
        </w:rPr>
        <w:t>环境人类学研究专题（</w:t>
      </w:r>
      <w:r w:rsidRPr="002B7DE1">
        <w:rPr>
          <w:rFonts w:ascii="宋体" w:hAnsi="宋体"/>
          <w:color w:val="000000"/>
        </w:rPr>
        <w:t>2</w:t>
      </w:r>
      <w:r w:rsidRPr="002B7DE1">
        <w:rPr>
          <w:rFonts w:ascii="宋体" w:hAnsi="宋体" w:hint="eastAsia"/>
          <w:color w:val="000000"/>
        </w:rPr>
        <w:t>学分）</w:t>
      </w:r>
    </w:p>
    <w:p w:rsidR="0016189F" w:rsidRPr="002B7DE1" w:rsidRDefault="0016189F" w:rsidP="0016189F">
      <w:pPr>
        <w:spacing w:line="360" w:lineRule="exact"/>
        <w:ind w:firstLineChars="428" w:firstLine="899"/>
        <w:rPr>
          <w:rFonts w:ascii="宋体" w:hAnsi="宋体"/>
          <w:color w:val="000000"/>
        </w:rPr>
      </w:pPr>
      <w:r w:rsidRPr="002B7DE1">
        <w:rPr>
          <w:rFonts w:ascii="宋体" w:hAnsi="宋体" w:hint="eastAsia"/>
          <w:color w:val="000000"/>
        </w:rPr>
        <w:t>（</w:t>
      </w:r>
      <w:r>
        <w:rPr>
          <w:rFonts w:ascii="宋体" w:hAnsi="宋体" w:hint="eastAsia"/>
          <w:color w:val="000000"/>
        </w:rPr>
        <w:t>7</w:t>
      </w:r>
      <w:r w:rsidRPr="002B7DE1">
        <w:rPr>
          <w:rFonts w:ascii="宋体" w:hAnsi="宋体" w:hint="eastAsia"/>
          <w:color w:val="000000"/>
        </w:rPr>
        <w:t>）乡土中国研究专题</w:t>
      </w:r>
      <w:r w:rsidRPr="002B7DE1">
        <w:rPr>
          <w:rFonts w:ascii="宋体" w:hAnsi="宋体"/>
          <w:color w:val="000000"/>
        </w:rPr>
        <w:t xml:space="preserve"> </w:t>
      </w:r>
      <w:r w:rsidRPr="002B7DE1">
        <w:rPr>
          <w:rFonts w:ascii="宋体" w:hAnsi="宋体" w:hint="eastAsia"/>
          <w:color w:val="000000"/>
        </w:rPr>
        <w:t>（</w:t>
      </w:r>
      <w:r w:rsidRPr="002B7DE1">
        <w:rPr>
          <w:rFonts w:ascii="宋体" w:hAnsi="宋体"/>
          <w:color w:val="000000"/>
        </w:rPr>
        <w:t>2</w:t>
      </w:r>
      <w:r w:rsidRPr="002B7DE1">
        <w:rPr>
          <w:rFonts w:ascii="宋体" w:hAnsi="宋体" w:hint="eastAsia"/>
          <w:color w:val="000000"/>
        </w:rPr>
        <w:t>学分）</w:t>
      </w:r>
    </w:p>
    <w:p w:rsidR="0016189F" w:rsidRPr="002B7DE1" w:rsidRDefault="0016189F" w:rsidP="0016189F">
      <w:pPr>
        <w:spacing w:line="360" w:lineRule="exact"/>
        <w:ind w:firstLineChars="428" w:firstLine="899"/>
        <w:rPr>
          <w:rFonts w:ascii="宋体" w:hAnsi="宋体"/>
          <w:color w:val="000000"/>
        </w:rPr>
      </w:pPr>
      <w:r w:rsidRPr="002B7DE1">
        <w:rPr>
          <w:rFonts w:ascii="宋体" w:hAnsi="宋体" w:hint="eastAsia"/>
          <w:color w:val="000000"/>
        </w:rPr>
        <w:t>（</w:t>
      </w:r>
      <w:r>
        <w:rPr>
          <w:rFonts w:ascii="宋体" w:hAnsi="宋体" w:hint="eastAsia"/>
          <w:color w:val="000000"/>
        </w:rPr>
        <w:t>8</w:t>
      </w:r>
      <w:r w:rsidRPr="002B7DE1">
        <w:rPr>
          <w:rFonts w:ascii="宋体" w:hAnsi="宋体" w:hint="eastAsia"/>
          <w:color w:val="000000"/>
        </w:rPr>
        <w:t>）医学人类学（</w:t>
      </w:r>
      <w:r w:rsidRPr="002B7DE1">
        <w:rPr>
          <w:rFonts w:ascii="宋体" w:hAnsi="宋体"/>
          <w:color w:val="000000"/>
        </w:rPr>
        <w:t>2</w:t>
      </w:r>
      <w:r w:rsidRPr="002B7DE1">
        <w:rPr>
          <w:rFonts w:ascii="宋体" w:hAnsi="宋体" w:hint="eastAsia"/>
          <w:color w:val="000000"/>
        </w:rPr>
        <w:t>学分）</w:t>
      </w:r>
    </w:p>
    <w:p w:rsidR="0016189F" w:rsidRPr="002B7DE1" w:rsidRDefault="0016189F" w:rsidP="0016189F">
      <w:pPr>
        <w:spacing w:line="360" w:lineRule="exact"/>
        <w:ind w:firstLineChars="428" w:firstLine="899"/>
        <w:rPr>
          <w:rFonts w:ascii="宋体" w:hAnsi="宋体"/>
          <w:color w:val="FF0000"/>
        </w:rPr>
      </w:pPr>
      <w:r>
        <w:rPr>
          <w:rFonts w:ascii="宋体" w:hAnsi="宋体" w:hint="eastAsia"/>
          <w:color w:val="000000"/>
        </w:rPr>
        <w:t>（9）当代中国民间宗教专题研究（2学分）</w:t>
      </w:r>
    </w:p>
    <w:p w:rsidR="0016189F" w:rsidRPr="002B7DE1" w:rsidRDefault="0016189F" w:rsidP="0016189F">
      <w:pPr>
        <w:spacing w:line="360" w:lineRule="exact"/>
        <w:ind w:firstLineChars="428" w:firstLine="899"/>
        <w:rPr>
          <w:rFonts w:ascii="宋体" w:hAnsi="宋体"/>
          <w:color w:val="000000"/>
        </w:rPr>
      </w:pPr>
      <w:r w:rsidRPr="002B7DE1">
        <w:rPr>
          <w:rFonts w:ascii="宋体" w:hAnsi="宋体" w:hint="eastAsia"/>
          <w:color w:val="000000"/>
        </w:rPr>
        <w:t>（</w:t>
      </w:r>
      <w:r>
        <w:rPr>
          <w:rFonts w:ascii="宋体" w:hAnsi="宋体" w:hint="eastAsia"/>
          <w:color w:val="000000"/>
        </w:rPr>
        <w:t>10</w:t>
      </w:r>
      <w:r w:rsidRPr="002B7DE1">
        <w:rPr>
          <w:rFonts w:ascii="宋体" w:hAnsi="宋体" w:hint="eastAsia"/>
          <w:color w:val="000000"/>
        </w:rPr>
        <w:t>）教育与认知人类学（</w:t>
      </w:r>
      <w:r w:rsidRPr="002B7DE1">
        <w:rPr>
          <w:rFonts w:ascii="宋体" w:hAnsi="宋体"/>
          <w:color w:val="000000"/>
        </w:rPr>
        <w:t>2</w:t>
      </w:r>
      <w:r w:rsidRPr="002B7DE1">
        <w:rPr>
          <w:rFonts w:ascii="宋体" w:hAnsi="宋体" w:hint="eastAsia"/>
          <w:color w:val="000000"/>
        </w:rPr>
        <w:t>学分）</w:t>
      </w:r>
    </w:p>
    <w:p w:rsidR="0016189F" w:rsidRDefault="0016189F" w:rsidP="0016189F">
      <w:pPr>
        <w:spacing w:line="360" w:lineRule="exact"/>
        <w:ind w:firstLineChars="428" w:firstLine="899"/>
        <w:rPr>
          <w:rFonts w:ascii="宋体" w:hAnsi="宋体"/>
          <w:color w:val="000000"/>
        </w:rPr>
      </w:pPr>
      <w:r>
        <w:rPr>
          <w:rFonts w:ascii="宋体" w:hAnsi="宋体" w:hint="eastAsia"/>
        </w:rPr>
        <w:t>（</w:t>
      </w:r>
      <w:r>
        <w:rPr>
          <w:rFonts w:ascii="宋体" w:hAnsi="宋体" w:hint="eastAsia"/>
          <w:color w:val="000000"/>
        </w:rPr>
        <w:t>11</w:t>
      </w:r>
      <w:r w:rsidRPr="002B7DE1">
        <w:rPr>
          <w:rFonts w:ascii="宋体" w:hAnsi="宋体" w:hint="eastAsia"/>
          <w:color w:val="000000"/>
        </w:rPr>
        <w:t>）中国人类学史（</w:t>
      </w:r>
      <w:r w:rsidRPr="002B7DE1">
        <w:rPr>
          <w:rFonts w:ascii="宋体" w:hAnsi="宋体"/>
          <w:color w:val="000000"/>
        </w:rPr>
        <w:t>2</w:t>
      </w:r>
      <w:r w:rsidRPr="002B7DE1">
        <w:rPr>
          <w:rFonts w:ascii="宋体" w:hAnsi="宋体" w:hint="eastAsia"/>
          <w:color w:val="000000"/>
        </w:rPr>
        <w:t>学分）</w:t>
      </w:r>
    </w:p>
    <w:p w:rsidR="0016189F" w:rsidRDefault="0016189F" w:rsidP="0016189F">
      <w:pPr>
        <w:spacing w:line="360" w:lineRule="exact"/>
        <w:ind w:firstLineChars="428" w:firstLine="899"/>
        <w:rPr>
          <w:rFonts w:ascii="宋体" w:hAnsi="宋体"/>
          <w:color w:val="000000"/>
        </w:rPr>
      </w:pPr>
      <w:r>
        <w:rPr>
          <w:rFonts w:ascii="宋体" w:hAnsi="宋体" w:hint="eastAsia"/>
          <w:color w:val="000000"/>
        </w:rPr>
        <w:t>（12）跨文化沟通技巧（2学分）</w:t>
      </w:r>
    </w:p>
    <w:p w:rsidR="0016189F" w:rsidRPr="0047787A" w:rsidRDefault="0016189F" w:rsidP="0016189F">
      <w:pPr>
        <w:spacing w:line="360" w:lineRule="exact"/>
        <w:ind w:firstLineChars="428" w:firstLine="899"/>
        <w:rPr>
          <w:rFonts w:ascii="宋体" w:hAnsi="宋体"/>
          <w:color w:val="000000"/>
          <w:szCs w:val="21"/>
        </w:rPr>
      </w:pPr>
      <w:r w:rsidRPr="0047787A">
        <w:rPr>
          <w:rFonts w:ascii="宋体" w:hAnsi="宋体" w:hint="eastAsia"/>
          <w:color w:val="000000"/>
          <w:szCs w:val="21"/>
        </w:rPr>
        <w:t>（13）</w:t>
      </w:r>
      <w:r w:rsidRPr="0047787A">
        <w:rPr>
          <w:rFonts w:ascii="宋体" w:hAnsi="宋体" w:cs="宋体" w:hint="eastAsia"/>
          <w:kern w:val="0"/>
          <w:szCs w:val="21"/>
        </w:rPr>
        <w:t>仪式与象征研究（2学分）</w:t>
      </w:r>
    </w:p>
    <w:p w:rsidR="0016189F" w:rsidRPr="002B7DE1" w:rsidRDefault="0016189F" w:rsidP="0016189F">
      <w:pPr>
        <w:spacing w:line="360" w:lineRule="exact"/>
        <w:ind w:firstLineChars="428" w:firstLine="899"/>
        <w:rPr>
          <w:rFonts w:ascii="宋体" w:hAnsi="宋体"/>
          <w:color w:val="0000FF"/>
        </w:rPr>
      </w:pPr>
    </w:p>
    <w:p w:rsidR="0016189F" w:rsidRPr="006A69BA" w:rsidRDefault="0016189F" w:rsidP="0016189F">
      <w:pPr>
        <w:spacing w:line="360" w:lineRule="exact"/>
        <w:rPr>
          <w:rFonts w:ascii="宋体" w:hAnsi="宋体"/>
          <w:sz w:val="24"/>
        </w:rPr>
      </w:pPr>
      <w:r w:rsidRPr="006A69BA">
        <w:rPr>
          <w:rFonts w:ascii="宋体" w:hAnsi="宋体" w:hint="eastAsia"/>
          <w:sz w:val="24"/>
        </w:rPr>
        <w:t xml:space="preserve"> (六)期中考核制度</w:t>
      </w:r>
    </w:p>
    <w:p w:rsidR="0016189F" w:rsidRPr="006A69BA" w:rsidRDefault="0016189F" w:rsidP="0016189F">
      <w:pPr>
        <w:spacing w:line="360" w:lineRule="exact"/>
        <w:ind w:firstLineChars="216" w:firstLine="454"/>
        <w:rPr>
          <w:rFonts w:ascii="宋体" w:hAnsi="宋体"/>
        </w:rPr>
      </w:pPr>
      <w:r w:rsidRPr="006A69BA">
        <w:rPr>
          <w:rFonts w:ascii="宋体" w:hAnsi="宋体" w:hint="eastAsia"/>
        </w:rPr>
        <w:t>按照“南京大学硕士学位研究生中期考核制度实施办法”（南研字（</w:t>
      </w:r>
      <w:r w:rsidRPr="006A69BA">
        <w:rPr>
          <w:rFonts w:ascii="宋体" w:hAnsi="宋体"/>
        </w:rPr>
        <w:t>1996</w:t>
      </w:r>
      <w:r w:rsidRPr="006A69BA">
        <w:rPr>
          <w:rFonts w:ascii="宋体" w:hAnsi="宋体" w:hint="eastAsia"/>
        </w:rPr>
        <w:t>）</w:t>
      </w:r>
      <w:r w:rsidRPr="006A69BA">
        <w:rPr>
          <w:rFonts w:ascii="宋体" w:hAnsi="宋体"/>
        </w:rPr>
        <w:t>10</w:t>
      </w:r>
      <w:r w:rsidRPr="006A69BA">
        <w:rPr>
          <w:rFonts w:ascii="宋体" w:hAnsi="宋体" w:hint="eastAsia"/>
        </w:rPr>
        <w:t>号）规定，在硕士学位研究生课程学习结束以后，需进行一次综合性考试。考核时间为二年级上学期末或下学期初，撰写“开题报告”之前。期中考核的结果和各类文本，与“开题报告”、课程学分，将成为硕士研究生获得答辩资格的必要前提。</w:t>
      </w:r>
    </w:p>
    <w:p w:rsidR="0016189F" w:rsidRPr="006A69BA" w:rsidRDefault="0016189F" w:rsidP="0016189F">
      <w:pPr>
        <w:spacing w:line="360" w:lineRule="exact"/>
        <w:ind w:firstLineChars="214" w:firstLine="449"/>
        <w:rPr>
          <w:rFonts w:ascii="宋体" w:hAnsi="宋体"/>
        </w:rPr>
      </w:pPr>
      <w:r w:rsidRPr="006A69BA">
        <w:rPr>
          <w:rFonts w:ascii="宋体" w:hAnsi="宋体" w:hint="eastAsia"/>
        </w:rPr>
        <w:t>硕士研究生的考核由各专业教研室负责，考核小组由教研室主任、研究生本人的导师，及其它具有研究生导师资格的教师共三人以上组成，并报系批准同意。</w:t>
      </w:r>
    </w:p>
    <w:p w:rsidR="0016189F" w:rsidRPr="006A69BA" w:rsidRDefault="0016189F" w:rsidP="0016189F">
      <w:pPr>
        <w:spacing w:line="360" w:lineRule="exact"/>
        <w:ind w:firstLineChars="214" w:firstLine="449"/>
        <w:rPr>
          <w:rFonts w:ascii="宋体" w:hAnsi="宋体"/>
        </w:rPr>
      </w:pPr>
      <w:r w:rsidRPr="006A69BA">
        <w:rPr>
          <w:rFonts w:ascii="宋体" w:hAnsi="宋体" w:hint="eastAsia"/>
        </w:rPr>
        <w:t>考核须从德、智、体诸方面进行。业务方面的考核，以口试为主；但全部学分积（</w:t>
      </w:r>
      <w:r w:rsidRPr="006A69BA">
        <w:rPr>
          <w:rFonts w:ascii="宋体" w:hAnsi="宋体"/>
        </w:rPr>
        <w:t>70%</w:t>
      </w:r>
      <w:r w:rsidRPr="006A69BA">
        <w:rPr>
          <w:rFonts w:ascii="宋体" w:hAnsi="宋体" w:hint="eastAsia"/>
        </w:rPr>
        <w:t>）和科研成果积（</w:t>
      </w:r>
      <w:r w:rsidRPr="006A69BA">
        <w:rPr>
          <w:rFonts w:ascii="宋体" w:hAnsi="宋体"/>
        </w:rPr>
        <w:t>30</w:t>
      </w:r>
      <w:r w:rsidRPr="006A69BA">
        <w:rPr>
          <w:rFonts w:ascii="宋体" w:hAnsi="宋体" w:hint="eastAsia"/>
        </w:rPr>
        <w:t>％）排在最后</w:t>
      </w:r>
      <w:r w:rsidRPr="006A69BA">
        <w:rPr>
          <w:rFonts w:ascii="宋体" w:hAnsi="宋体"/>
        </w:rPr>
        <w:t>10</w:t>
      </w:r>
      <w:r w:rsidRPr="006A69BA">
        <w:rPr>
          <w:rFonts w:ascii="宋体" w:hAnsi="宋体" w:hint="eastAsia"/>
        </w:rPr>
        <w:t>％的学生需参加综合性考试的笔试，考试内容为</w:t>
      </w:r>
      <w:r w:rsidRPr="006A69BA">
        <w:rPr>
          <w:rFonts w:ascii="宋体" w:hAnsi="宋体"/>
        </w:rPr>
        <w:t>B</w:t>
      </w:r>
      <w:r w:rsidRPr="006A69BA">
        <w:rPr>
          <w:rFonts w:ascii="宋体" w:hAnsi="宋体" w:hint="eastAsia"/>
        </w:rPr>
        <w:t>（</w:t>
      </w:r>
      <w:r w:rsidRPr="006A69BA">
        <w:rPr>
          <w:rFonts w:ascii="宋体" w:hAnsi="宋体"/>
        </w:rPr>
        <w:t>70%</w:t>
      </w:r>
      <w:r w:rsidRPr="006A69BA">
        <w:rPr>
          <w:rFonts w:ascii="宋体" w:hAnsi="宋体" w:hint="eastAsia"/>
        </w:rPr>
        <w:t>）和</w:t>
      </w:r>
      <w:r w:rsidRPr="006A69BA">
        <w:rPr>
          <w:rFonts w:ascii="宋体" w:hAnsi="宋体"/>
        </w:rPr>
        <w:t>C</w:t>
      </w:r>
      <w:r w:rsidRPr="006A69BA">
        <w:rPr>
          <w:rFonts w:ascii="宋体" w:hAnsi="宋体" w:hint="eastAsia"/>
        </w:rPr>
        <w:t>（</w:t>
      </w:r>
      <w:r w:rsidRPr="006A69BA">
        <w:rPr>
          <w:rFonts w:ascii="宋体" w:hAnsi="宋体"/>
        </w:rPr>
        <w:t>30%</w:t>
      </w:r>
      <w:r w:rsidRPr="006A69BA">
        <w:rPr>
          <w:rFonts w:ascii="宋体" w:hAnsi="宋体" w:hint="eastAsia"/>
        </w:rPr>
        <w:t>）两类课程。考试不及格者视情况及本人意愿，或延长修学时间一年（学费自理），或劝退学。</w:t>
      </w:r>
    </w:p>
    <w:p w:rsidR="0016189F" w:rsidRPr="006A69BA" w:rsidRDefault="0016189F" w:rsidP="0016189F">
      <w:pPr>
        <w:spacing w:line="360" w:lineRule="exact"/>
        <w:rPr>
          <w:rFonts w:ascii="宋体" w:hAnsi="宋体"/>
          <w:sz w:val="24"/>
        </w:rPr>
      </w:pPr>
    </w:p>
    <w:p w:rsidR="0016189F" w:rsidRPr="006A69BA" w:rsidRDefault="0016189F" w:rsidP="0016189F">
      <w:pPr>
        <w:spacing w:line="360" w:lineRule="exact"/>
        <w:rPr>
          <w:rFonts w:ascii="宋体" w:hAnsi="宋体"/>
          <w:sz w:val="24"/>
        </w:rPr>
      </w:pPr>
      <w:r w:rsidRPr="006A69BA">
        <w:rPr>
          <w:rFonts w:ascii="宋体" w:hAnsi="宋体" w:hint="eastAsia"/>
          <w:sz w:val="24"/>
        </w:rPr>
        <w:t>（七）学位论文</w:t>
      </w:r>
    </w:p>
    <w:p w:rsidR="0016189F" w:rsidRPr="006A69BA" w:rsidRDefault="0016189F" w:rsidP="0016189F">
      <w:pPr>
        <w:spacing w:line="360" w:lineRule="exact"/>
        <w:ind w:firstLineChars="200" w:firstLine="420"/>
        <w:rPr>
          <w:rFonts w:ascii="宋体" w:hAnsi="宋体"/>
        </w:rPr>
      </w:pPr>
      <w:r w:rsidRPr="006A69BA">
        <w:rPr>
          <w:rFonts w:ascii="宋体" w:hAnsi="宋体" w:hint="eastAsia"/>
        </w:rPr>
        <w:t>学位论文是考察研究生培养质量的关键环节，要完成学位论文有这样几个环节</w:t>
      </w:r>
      <w:r w:rsidRPr="006A69BA">
        <w:rPr>
          <w:rFonts w:ascii="宋体" w:hAnsi="宋体"/>
        </w:rPr>
        <w:t xml:space="preserve"> </w:t>
      </w:r>
      <w:r w:rsidRPr="006A69BA">
        <w:rPr>
          <w:rFonts w:ascii="宋体" w:hAnsi="宋体" w:hint="eastAsia"/>
        </w:rPr>
        <w:t>：首先，研究生应在导师指导下，选择合适的研究课题，既体现本学科的前沿性、社会学学科的经验性质，又力求与国家、省的研究课题相挂钩，同时注意研究课题与国家政策和国民经济与社会发展的关系。其次，作好开题报告。再次，在正式撰写论文之前，应围绕学位论文撰写一篇有一定学术见解和视野较为开阔的文献综述，并努力在国家核心期刊上发表。</w:t>
      </w:r>
    </w:p>
    <w:p w:rsidR="0016189F" w:rsidRPr="006A69BA" w:rsidRDefault="0016189F" w:rsidP="0016189F">
      <w:pPr>
        <w:spacing w:line="360" w:lineRule="exact"/>
        <w:ind w:firstLineChars="200" w:firstLine="420"/>
        <w:rPr>
          <w:rFonts w:ascii="宋体" w:hAnsi="宋体"/>
        </w:rPr>
      </w:pPr>
      <w:r w:rsidRPr="006A69BA">
        <w:rPr>
          <w:rFonts w:ascii="宋体" w:hAnsi="宋体" w:hint="eastAsia"/>
        </w:rPr>
        <w:t>开题报告同课程学分一样，将是研究生获得论文写作的资格之一。规范的开题报告包括如下几个方面：</w:t>
      </w:r>
    </w:p>
    <w:p w:rsidR="0016189F" w:rsidRPr="006A69BA" w:rsidRDefault="0016189F" w:rsidP="0016189F">
      <w:pPr>
        <w:spacing w:line="360" w:lineRule="exact"/>
        <w:ind w:firstLineChars="200" w:firstLine="420"/>
        <w:rPr>
          <w:rFonts w:ascii="宋体" w:hAnsi="宋体"/>
        </w:rPr>
      </w:pPr>
      <w:r w:rsidRPr="006A69BA">
        <w:rPr>
          <w:rFonts w:ascii="宋体" w:hAnsi="宋体"/>
        </w:rPr>
        <w:t>1</w:t>
      </w:r>
      <w:r w:rsidRPr="006A69BA">
        <w:rPr>
          <w:rFonts w:ascii="宋体" w:hAnsi="宋体" w:hint="eastAsia"/>
        </w:rPr>
        <w:t>、研究摘要，以简洁的语言写明学位论文的基本内容和研究思路；</w:t>
      </w:r>
    </w:p>
    <w:p w:rsidR="0016189F" w:rsidRPr="006A69BA" w:rsidRDefault="0016189F" w:rsidP="0016189F">
      <w:pPr>
        <w:spacing w:line="360" w:lineRule="exact"/>
        <w:ind w:firstLineChars="200" w:firstLine="420"/>
        <w:rPr>
          <w:rFonts w:ascii="宋体" w:hAnsi="宋体"/>
        </w:rPr>
      </w:pPr>
      <w:r w:rsidRPr="006A69BA">
        <w:rPr>
          <w:rFonts w:ascii="宋体" w:hAnsi="宋体"/>
        </w:rPr>
        <w:t>2</w:t>
      </w:r>
      <w:r w:rsidRPr="006A69BA">
        <w:rPr>
          <w:rFonts w:ascii="宋体" w:hAnsi="宋体" w:hint="eastAsia"/>
        </w:rPr>
        <w:t>、研究题目，说明选题的理由，理论和现实两方面的意义，论文的主要关注点和基本框架，研究和论文写作的可行性；</w:t>
      </w:r>
    </w:p>
    <w:p w:rsidR="0016189F" w:rsidRPr="006A69BA" w:rsidRDefault="0016189F" w:rsidP="0016189F">
      <w:pPr>
        <w:spacing w:line="360" w:lineRule="exact"/>
        <w:ind w:firstLineChars="200" w:firstLine="420"/>
        <w:rPr>
          <w:rFonts w:ascii="宋体" w:hAnsi="宋体"/>
        </w:rPr>
      </w:pPr>
      <w:r w:rsidRPr="006A69BA">
        <w:rPr>
          <w:rFonts w:ascii="宋体" w:hAnsi="宋体"/>
        </w:rPr>
        <w:t>3</w:t>
      </w:r>
      <w:r w:rsidRPr="006A69BA">
        <w:rPr>
          <w:rFonts w:ascii="宋体" w:hAnsi="宋体" w:hint="eastAsia"/>
        </w:rPr>
        <w:t>、研究状况，列举中外学者在本论文涉及的领域内的已有研究成果、基本观点，并通过说明已有研究成果的不足或不完善之处，论证本论文写作的必要性；</w:t>
      </w:r>
    </w:p>
    <w:p w:rsidR="0016189F" w:rsidRPr="006A69BA" w:rsidRDefault="0016189F" w:rsidP="0016189F">
      <w:pPr>
        <w:spacing w:line="360" w:lineRule="exact"/>
        <w:ind w:firstLineChars="200" w:firstLine="420"/>
        <w:rPr>
          <w:rFonts w:ascii="宋体" w:hAnsi="宋体"/>
        </w:rPr>
      </w:pPr>
      <w:r w:rsidRPr="006A69BA">
        <w:rPr>
          <w:rFonts w:ascii="宋体" w:hAnsi="宋体"/>
        </w:rPr>
        <w:lastRenderedPageBreak/>
        <w:t>4</w:t>
      </w:r>
      <w:r w:rsidRPr="006A69BA">
        <w:rPr>
          <w:rFonts w:ascii="宋体" w:hAnsi="宋体" w:hint="eastAsia"/>
        </w:rPr>
        <w:t>、研究方案，包括具体的研究问题、研究可能遇到的疑点和难点、研究对象或个案的基本情况介绍与典型意义，以及需要通过研究进行检验和论证的基本假设；</w:t>
      </w:r>
    </w:p>
    <w:p w:rsidR="0016189F" w:rsidRPr="006A69BA" w:rsidRDefault="0016189F" w:rsidP="0016189F">
      <w:pPr>
        <w:spacing w:line="360" w:lineRule="exact"/>
        <w:ind w:firstLineChars="200" w:firstLine="420"/>
        <w:rPr>
          <w:rFonts w:ascii="宋体" w:hAnsi="宋体"/>
        </w:rPr>
      </w:pPr>
      <w:r w:rsidRPr="006A69BA">
        <w:rPr>
          <w:rFonts w:ascii="宋体" w:hAnsi="宋体"/>
        </w:rPr>
        <w:t>5</w:t>
      </w:r>
      <w:r w:rsidRPr="006A69BA">
        <w:rPr>
          <w:rFonts w:ascii="宋体" w:hAnsi="宋体" w:hint="eastAsia"/>
        </w:rPr>
        <w:t>、研究设计，主要包括资料的收集手段和方法如抽样设计；</w:t>
      </w:r>
    </w:p>
    <w:p w:rsidR="0016189F" w:rsidRPr="006A69BA" w:rsidRDefault="0016189F" w:rsidP="0016189F">
      <w:pPr>
        <w:spacing w:line="360" w:lineRule="exact"/>
        <w:ind w:firstLineChars="200" w:firstLine="420"/>
        <w:rPr>
          <w:rFonts w:ascii="宋体" w:hAnsi="宋体"/>
        </w:rPr>
      </w:pPr>
      <w:r w:rsidRPr="006A69BA">
        <w:rPr>
          <w:rFonts w:ascii="宋体" w:hAnsi="宋体"/>
        </w:rPr>
        <w:t>6</w:t>
      </w:r>
      <w:r w:rsidRPr="006A69BA">
        <w:rPr>
          <w:rFonts w:ascii="宋体" w:hAnsi="宋体" w:hint="eastAsia"/>
        </w:rPr>
        <w:t>、资料的整理和分析，针对研究问题和资料特点，提出拟采用的整理和</w:t>
      </w:r>
      <w:r w:rsidRPr="006A69BA">
        <w:rPr>
          <w:rFonts w:ascii="宋体" w:hAnsi="宋体"/>
        </w:rPr>
        <w:t xml:space="preserve"> </w:t>
      </w:r>
      <w:r w:rsidRPr="006A69BA">
        <w:rPr>
          <w:rFonts w:ascii="宋体" w:hAnsi="宋体" w:hint="eastAsia"/>
        </w:rPr>
        <w:t>分析资料的方法和手段，包括定性和定量研究方法；</w:t>
      </w:r>
    </w:p>
    <w:p w:rsidR="0016189F" w:rsidRPr="006A69BA" w:rsidRDefault="0016189F" w:rsidP="0016189F">
      <w:pPr>
        <w:spacing w:line="360" w:lineRule="exact"/>
        <w:ind w:firstLineChars="200" w:firstLine="420"/>
        <w:rPr>
          <w:rFonts w:ascii="宋体" w:hAnsi="宋体"/>
        </w:rPr>
      </w:pPr>
      <w:r w:rsidRPr="006A69BA">
        <w:rPr>
          <w:rFonts w:ascii="宋体" w:hAnsi="宋体"/>
        </w:rPr>
        <w:t>7</w:t>
      </w:r>
      <w:r w:rsidRPr="006A69BA">
        <w:rPr>
          <w:rFonts w:ascii="宋体" w:hAnsi="宋体" w:hint="eastAsia"/>
        </w:rPr>
        <w:t>、研究计划，说明从事研究和论文写作的进度和时间安排；</w:t>
      </w:r>
    </w:p>
    <w:p w:rsidR="0016189F" w:rsidRPr="006A69BA" w:rsidRDefault="0016189F" w:rsidP="0016189F">
      <w:pPr>
        <w:spacing w:line="360" w:lineRule="exact"/>
        <w:ind w:firstLineChars="200" w:firstLine="420"/>
        <w:rPr>
          <w:rFonts w:ascii="宋体" w:hAnsi="宋体"/>
        </w:rPr>
      </w:pPr>
      <w:r w:rsidRPr="006A69BA">
        <w:rPr>
          <w:rFonts w:ascii="宋体" w:hAnsi="宋体"/>
        </w:rPr>
        <w:t>8</w:t>
      </w:r>
      <w:r w:rsidRPr="006A69BA">
        <w:rPr>
          <w:rFonts w:ascii="宋体" w:hAnsi="宋体" w:hint="eastAsia"/>
        </w:rPr>
        <w:t>、参考文献，列出研究和论文写作参阅的中外文献资料的目录，其中理论性论文的参阅文献不得少</w:t>
      </w:r>
      <w:r w:rsidRPr="006A69BA">
        <w:rPr>
          <w:rFonts w:ascii="宋体" w:hAnsi="宋体"/>
        </w:rPr>
        <w:t>30</w:t>
      </w:r>
      <w:r w:rsidRPr="006A69BA">
        <w:rPr>
          <w:rFonts w:ascii="宋体" w:hAnsi="宋体" w:hint="eastAsia"/>
        </w:rPr>
        <w:t>种，经验性论文的参阅文献不少于</w:t>
      </w:r>
      <w:r w:rsidRPr="006A69BA">
        <w:rPr>
          <w:rFonts w:ascii="宋体" w:hAnsi="宋体"/>
        </w:rPr>
        <w:t>20</w:t>
      </w:r>
      <w:r w:rsidRPr="006A69BA">
        <w:rPr>
          <w:rFonts w:ascii="宋体" w:hAnsi="宋体" w:hint="eastAsia"/>
        </w:rPr>
        <w:t>种；</w:t>
      </w:r>
    </w:p>
    <w:p w:rsidR="0016189F" w:rsidRPr="006A69BA" w:rsidRDefault="0016189F" w:rsidP="0016189F">
      <w:pPr>
        <w:spacing w:line="360" w:lineRule="exact"/>
        <w:ind w:firstLineChars="200" w:firstLine="420"/>
        <w:rPr>
          <w:rFonts w:ascii="宋体" w:hAnsi="宋体"/>
        </w:rPr>
      </w:pPr>
      <w:r w:rsidRPr="006A69BA">
        <w:rPr>
          <w:rFonts w:ascii="宋体" w:hAnsi="宋体"/>
        </w:rPr>
        <w:t>9</w:t>
      </w:r>
      <w:r w:rsidRPr="006A69BA">
        <w:rPr>
          <w:rFonts w:ascii="宋体" w:hAnsi="宋体" w:hint="eastAsia"/>
        </w:rPr>
        <w:t>、其它，除上述以外的与论文写作有关的其它事宜。</w:t>
      </w:r>
    </w:p>
    <w:p w:rsidR="0016189F" w:rsidRPr="006A69BA" w:rsidRDefault="0016189F" w:rsidP="0016189F">
      <w:pPr>
        <w:spacing w:line="360" w:lineRule="exact"/>
        <w:rPr>
          <w:rFonts w:ascii="宋体" w:hAnsi="宋体"/>
          <w:b/>
          <w:sz w:val="28"/>
        </w:rPr>
      </w:pPr>
    </w:p>
    <w:p w:rsidR="0016189F" w:rsidRPr="006A69BA" w:rsidRDefault="0016189F" w:rsidP="0016189F">
      <w:pPr>
        <w:spacing w:line="360" w:lineRule="exact"/>
        <w:rPr>
          <w:rFonts w:ascii="宋体" w:hAnsi="宋体"/>
          <w:sz w:val="28"/>
        </w:rPr>
      </w:pPr>
      <w:r w:rsidRPr="006A69BA">
        <w:rPr>
          <w:rFonts w:ascii="宋体" w:hAnsi="宋体" w:hint="eastAsia"/>
          <w:sz w:val="24"/>
        </w:rPr>
        <w:t>（八）答辩和学位授予</w:t>
      </w:r>
    </w:p>
    <w:p w:rsidR="0016189F" w:rsidRPr="006A69BA" w:rsidRDefault="0016189F" w:rsidP="0016189F">
      <w:pPr>
        <w:spacing w:line="360" w:lineRule="exact"/>
        <w:ind w:firstLineChars="214" w:firstLine="449"/>
        <w:rPr>
          <w:rFonts w:ascii="宋体" w:hAnsi="宋体"/>
        </w:rPr>
      </w:pPr>
      <w:r w:rsidRPr="006A69BA">
        <w:rPr>
          <w:rFonts w:ascii="宋体" w:hAnsi="宋体" w:hint="eastAsia"/>
        </w:rPr>
        <w:t>研究生学位论文完成以后，硕士学位论文应在答辩前约请</w:t>
      </w:r>
      <w:r w:rsidRPr="006A69BA">
        <w:rPr>
          <w:rFonts w:ascii="宋体" w:hAnsi="宋体"/>
        </w:rPr>
        <w:t>2</w:t>
      </w:r>
      <w:r w:rsidRPr="006A69BA">
        <w:rPr>
          <w:rFonts w:ascii="宋体" w:hAnsi="宋体" w:hint="eastAsia"/>
        </w:rPr>
        <w:t>－</w:t>
      </w:r>
      <w:r w:rsidRPr="006A69BA">
        <w:rPr>
          <w:rFonts w:ascii="宋体" w:hAnsi="宋体"/>
        </w:rPr>
        <w:t>3</w:t>
      </w:r>
      <w:r w:rsidRPr="006A69BA">
        <w:rPr>
          <w:rFonts w:ascii="宋体" w:hAnsi="宋体" w:hint="eastAsia"/>
        </w:rPr>
        <w:t>位校内外专家评阅，并写出评阅意见。评阅通过以后，按研究生院的文件规定，由院里会同导师商定具体的答辩时间。在一般情况下，社会学院硕士学位答辩在研究生毕业前30-45天间择日进行。</w:t>
      </w:r>
    </w:p>
    <w:p w:rsidR="0016189F" w:rsidRPr="006A69BA" w:rsidRDefault="0016189F" w:rsidP="0016189F">
      <w:pPr>
        <w:spacing w:line="360" w:lineRule="exact"/>
        <w:ind w:firstLineChars="214" w:firstLine="449"/>
        <w:rPr>
          <w:rFonts w:ascii="宋体" w:hAnsi="宋体"/>
        </w:rPr>
      </w:pPr>
      <w:r w:rsidRPr="006A69BA">
        <w:rPr>
          <w:rFonts w:ascii="宋体" w:hAnsi="宋体" w:hint="eastAsia"/>
        </w:rPr>
        <w:t>硕士学位论文答辩委员会由五位教授或副教授组成，答辩由答辩委员会主席主持。</w:t>
      </w:r>
    </w:p>
    <w:p w:rsidR="0016189F" w:rsidRPr="0016189F" w:rsidRDefault="0016189F" w:rsidP="0016189F">
      <w:pPr>
        <w:spacing w:line="360" w:lineRule="exact"/>
        <w:ind w:firstLineChars="214" w:firstLine="449"/>
        <w:rPr>
          <w:rFonts w:ascii="宋体" w:hAnsi="宋体"/>
        </w:rPr>
      </w:pPr>
      <w:r w:rsidRPr="006A69BA">
        <w:rPr>
          <w:rFonts w:ascii="宋体" w:hAnsi="宋体" w:hint="eastAsia"/>
        </w:rPr>
        <w:t>申请社会学硕士学位者，应符合南京大学研究生院规定的在国内外核心杂志上发表规定数量的学术论文，如答辩时尚未完成指标，可在一年内补充完成。</w:t>
      </w:r>
    </w:p>
    <w:p w:rsidR="002C02BE" w:rsidRDefault="002C02BE" w:rsidP="00F80151">
      <w:pPr>
        <w:pageBreakBefore/>
        <w:widowControl/>
        <w:spacing w:before="100" w:beforeAutospacing="1" w:after="100" w:afterAutospacing="1" w:line="400" w:lineRule="exact"/>
        <w:ind w:firstLineChars="200" w:firstLine="480"/>
        <w:jc w:val="left"/>
        <w:rPr>
          <w:rFonts w:ascii="汉仪中宋简" w:eastAsia="汉仪中宋简" w:hAnsi="宋体" w:cs="宋体"/>
          <w:kern w:val="0"/>
          <w:sz w:val="24"/>
        </w:rPr>
      </w:pPr>
      <w:r>
        <w:rPr>
          <w:rFonts w:ascii="汉仪中宋简" w:eastAsia="汉仪中宋简" w:hAnsi="宋体" w:cs="宋体" w:hint="eastAsia"/>
          <w:kern w:val="0"/>
          <w:sz w:val="24"/>
        </w:rPr>
        <w:lastRenderedPageBreak/>
        <w:t>附件</w:t>
      </w:r>
      <w:r>
        <w:rPr>
          <w:rFonts w:ascii="汉仪中宋简" w:eastAsia="汉仪中宋简" w:hAnsi="宋体" w:cs="宋体"/>
          <w:kern w:val="0"/>
          <w:sz w:val="24"/>
        </w:rPr>
        <w:t>：</w:t>
      </w:r>
    </w:p>
    <w:p w:rsidR="002C02BE" w:rsidRPr="002E0605" w:rsidRDefault="002C02BE" w:rsidP="002C02BE">
      <w:pPr>
        <w:widowControl/>
        <w:spacing w:before="100" w:beforeAutospacing="1" w:after="100" w:afterAutospacing="1" w:line="400" w:lineRule="exact"/>
        <w:ind w:firstLineChars="200" w:firstLine="600"/>
        <w:jc w:val="center"/>
        <w:rPr>
          <w:rFonts w:ascii="汉仪中宋简" w:eastAsia="汉仪中宋简" w:hAnsi="宋体" w:cs="宋体"/>
          <w:kern w:val="0"/>
          <w:sz w:val="30"/>
          <w:szCs w:val="30"/>
        </w:rPr>
      </w:pPr>
      <w:r w:rsidRPr="002E0605">
        <w:rPr>
          <w:rFonts w:ascii="汉仪中宋简" w:eastAsia="汉仪中宋简" w:hAnsi="宋体" w:cs="宋体"/>
          <w:kern w:val="0"/>
          <w:sz w:val="30"/>
          <w:szCs w:val="30"/>
        </w:rPr>
        <w:t>课程设置</w:t>
      </w:r>
    </w:p>
    <w:p w:rsidR="002C02BE" w:rsidRPr="00371D3B" w:rsidRDefault="002C02BE" w:rsidP="002C02BE">
      <w:pPr>
        <w:widowControl/>
        <w:spacing w:before="100" w:beforeAutospacing="1" w:after="100" w:afterAutospacing="1" w:line="400" w:lineRule="exact"/>
        <w:ind w:leftChars="350" w:left="1215" w:hangingChars="200" w:hanging="480"/>
        <w:rPr>
          <w:rFonts w:ascii="宋体" w:hAnsi="宋体"/>
          <w:sz w:val="24"/>
        </w:rPr>
      </w:pPr>
      <w:r w:rsidRPr="003E3002">
        <w:rPr>
          <w:rFonts w:ascii="宋体" w:hAnsi="宋体" w:cs="宋体" w:hint="eastAsia"/>
          <w:kern w:val="0"/>
          <w:sz w:val="24"/>
        </w:rPr>
        <w:t>A类</w:t>
      </w:r>
      <w:r w:rsidRPr="003E3002">
        <w:rPr>
          <w:rFonts w:ascii="宋体" w:hAnsi="宋体" w:cs="宋体"/>
          <w:kern w:val="0"/>
          <w:sz w:val="24"/>
        </w:rPr>
        <w:t>：</w:t>
      </w:r>
      <w:r w:rsidRPr="003E3002">
        <w:rPr>
          <w:rFonts w:ascii="宋体" w:hAnsi="宋体" w:hint="eastAsia"/>
          <w:sz w:val="24"/>
        </w:rPr>
        <w:t>中国特色社会主义理论与实践研究（2学分，必修）；自然辩证法概论、马克思主义与社会科学方法论、马克思主义原著选读（以上三门任选一门，1学分）；硕士生</w:t>
      </w:r>
      <w:r w:rsidRPr="003E3002">
        <w:rPr>
          <w:rFonts w:ascii="宋体" w:hAnsi="宋体"/>
          <w:sz w:val="24"/>
        </w:rPr>
        <w:t>英语（</w:t>
      </w:r>
      <w:r w:rsidRPr="003E3002">
        <w:rPr>
          <w:rFonts w:ascii="宋体" w:hAnsi="宋体" w:hint="eastAsia"/>
          <w:sz w:val="24"/>
        </w:rPr>
        <w:t>4学分</w:t>
      </w:r>
      <w:r w:rsidRPr="003E3002">
        <w:rPr>
          <w:rFonts w:ascii="宋体" w:hAnsi="宋体"/>
          <w:sz w:val="24"/>
        </w:rPr>
        <w:t>，必修）</w:t>
      </w:r>
      <w:r w:rsidRPr="003E3002">
        <w:rPr>
          <w:rFonts w:ascii="宋体" w:hAnsi="宋体" w:hint="eastAsia"/>
          <w:sz w:val="24"/>
        </w:rPr>
        <w:t>。</w:t>
      </w: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052"/>
        <w:gridCol w:w="1634"/>
        <w:gridCol w:w="1984"/>
        <w:gridCol w:w="709"/>
        <w:gridCol w:w="3969"/>
        <w:gridCol w:w="4593"/>
      </w:tblGrid>
      <w:tr w:rsidR="002C02BE" w:rsidRPr="001631B0" w:rsidTr="00D067A9">
        <w:trPr>
          <w:trHeight w:val="851"/>
        </w:trPr>
        <w:tc>
          <w:tcPr>
            <w:tcW w:w="675"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类型</w:t>
            </w:r>
          </w:p>
        </w:tc>
        <w:tc>
          <w:tcPr>
            <w:tcW w:w="2052"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名称</w:t>
            </w:r>
          </w:p>
        </w:tc>
        <w:tc>
          <w:tcPr>
            <w:tcW w:w="1634"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kern w:val="0"/>
                <w:sz w:val="24"/>
              </w:rPr>
              <w:t>编号</w:t>
            </w:r>
          </w:p>
        </w:tc>
        <w:tc>
          <w:tcPr>
            <w:tcW w:w="1984"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授课</w:t>
            </w:r>
            <w:r w:rsidRPr="001631B0">
              <w:rPr>
                <w:rFonts w:ascii="宋体" w:hAnsi="宋体" w:cs="宋体"/>
                <w:kern w:val="0"/>
                <w:sz w:val="24"/>
              </w:rPr>
              <w:t>教师或团队</w:t>
            </w:r>
          </w:p>
        </w:tc>
        <w:tc>
          <w:tcPr>
            <w:tcW w:w="709"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学分</w:t>
            </w:r>
          </w:p>
        </w:tc>
        <w:tc>
          <w:tcPr>
            <w:tcW w:w="3969"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类别</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（转型期</w:t>
            </w:r>
            <w:r w:rsidRPr="001631B0">
              <w:rPr>
                <w:rFonts w:ascii="宋体" w:hAnsi="宋体" w:cs="宋体"/>
                <w:kern w:val="0"/>
                <w:sz w:val="24"/>
              </w:rPr>
              <w:t>课程、专业核心课程、方法实践类课程、交叉前沿类课程）</w:t>
            </w:r>
          </w:p>
        </w:tc>
        <w:tc>
          <w:tcPr>
            <w:tcW w:w="4593"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简介</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（300字</w:t>
            </w:r>
            <w:r w:rsidRPr="001631B0">
              <w:rPr>
                <w:rFonts w:ascii="宋体" w:hAnsi="宋体" w:cs="宋体"/>
                <w:kern w:val="0"/>
                <w:sz w:val="24"/>
              </w:rPr>
              <w:t>左右）</w:t>
            </w:r>
          </w:p>
        </w:tc>
      </w:tr>
      <w:tr w:rsidR="002C02BE" w:rsidRPr="001631B0" w:rsidTr="00D067A9">
        <w:trPr>
          <w:trHeight w:val="326"/>
        </w:trPr>
        <w:tc>
          <w:tcPr>
            <w:tcW w:w="675" w:type="dxa"/>
            <w:vMerge w:val="restart"/>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B</w:t>
            </w:r>
          </w:p>
        </w:tc>
        <w:tc>
          <w:tcPr>
            <w:tcW w:w="2052" w:type="dxa"/>
            <w:shd w:val="clear" w:color="auto" w:fill="auto"/>
          </w:tcPr>
          <w:p w:rsidR="002C02BE" w:rsidRPr="001631B0" w:rsidRDefault="00E2584D" w:rsidP="00E2584D">
            <w:pPr>
              <w:widowControl/>
              <w:spacing w:before="100" w:beforeAutospacing="1" w:after="100" w:afterAutospacing="1" w:line="400" w:lineRule="exact"/>
              <w:jc w:val="center"/>
              <w:rPr>
                <w:rFonts w:ascii="宋体" w:hAnsi="宋体" w:cs="宋体"/>
                <w:kern w:val="0"/>
                <w:sz w:val="24"/>
              </w:rPr>
            </w:pPr>
            <w:r>
              <w:rPr>
                <w:rFonts w:hint="eastAsia"/>
              </w:rPr>
              <w:t>人类学理论</w:t>
            </w:r>
            <w:r>
              <w:t>I</w:t>
            </w:r>
          </w:p>
        </w:tc>
        <w:tc>
          <w:tcPr>
            <w:tcW w:w="1634" w:type="dxa"/>
            <w:shd w:val="clear" w:color="auto" w:fill="auto"/>
          </w:tcPr>
          <w:p w:rsidR="002C02BE" w:rsidRPr="001631B0" w:rsidRDefault="00E2584D" w:rsidP="00D067A9">
            <w:pPr>
              <w:widowControl/>
              <w:spacing w:before="100" w:beforeAutospacing="1" w:after="100" w:afterAutospacing="1" w:line="400" w:lineRule="exact"/>
              <w:jc w:val="center"/>
              <w:rPr>
                <w:rFonts w:ascii="宋体" w:hAnsi="宋体" w:cs="宋体"/>
                <w:kern w:val="0"/>
                <w:sz w:val="24"/>
              </w:rPr>
            </w:pPr>
            <w:r w:rsidRPr="00E2584D">
              <w:rPr>
                <w:rFonts w:ascii="宋体" w:hAnsi="宋体" w:cs="宋体"/>
                <w:kern w:val="0"/>
                <w:sz w:val="24"/>
              </w:rPr>
              <w:t>030303B01</w:t>
            </w:r>
          </w:p>
        </w:tc>
        <w:tc>
          <w:tcPr>
            <w:tcW w:w="1984" w:type="dxa"/>
            <w:shd w:val="clear" w:color="auto" w:fill="auto"/>
          </w:tcPr>
          <w:p w:rsidR="002C02BE" w:rsidRPr="001631B0" w:rsidRDefault="00E2584D"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范可</w:t>
            </w:r>
          </w:p>
        </w:tc>
        <w:tc>
          <w:tcPr>
            <w:tcW w:w="709" w:type="dxa"/>
            <w:shd w:val="clear" w:color="auto" w:fill="auto"/>
          </w:tcPr>
          <w:p w:rsidR="002C02BE" w:rsidRPr="001631B0" w:rsidRDefault="00E2584D" w:rsidP="00D067A9">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3</w:t>
            </w:r>
          </w:p>
        </w:tc>
        <w:tc>
          <w:tcPr>
            <w:tcW w:w="3969" w:type="dxa"/>
            <w:shd w:val="clear" w:color="auto" w:fill="auto"/>
          </w:tcPr>
          <w:p w:rsidR="002C02BE" w:rsidRPr="001631B0" w:rsidRDefault="00E2584D"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专业核心课程</w:t>
            </w:r>
          </w:p>
        </w:tc>
        <w:tc>
          <w:tcPr>
            <w:tcW w:w="4593" w:type="dxa"/>
            <w:shd w:val="clear" w:color="auto" w:fill="auto"/>
          </w:tcPr>
          <w:p w:rsidR="00E2584D" w:rsidRDefault="00E2584D" w:rsidP="00E2584D">
            <w:pPr>
              <w:ind w:left="1050" w:hangingChars="500" w:hanging="1050"/>
            </w:pPr>
            <w:r>
              <w:rPr>
                <w:rFonts w:hint="eastAsia"/>
              </w:rPr>
              <w:t>基本目的：帮助学生了解基本的人类学学术发展脉络，理解推动学科产生和发展的基本学术关怀。通过本课程的训练，学生将基本掌握本学科的基本概念、主要的立场、观点、方</w:t>
            </w:r>
            <w:r>
              <w:t xml:space="preserve"> </w:t>
            </w:r>
            <w:r>
              <w:rPr>
                <w:rFonts w:hint="eastAsia"/>
              </w:rPr>
              <w:t>法，并建立起人类学研究所必须的基本学术参照体系。这门课还致力于培养学生的原创力和批判性思维，以及从不同的视角审视所关心的社会问题或研究对象的基本方法。</w:t>
            </w:r>
          </w:p>
          <w:p w:rsidR="002C02BE" w:rsidRPr="001631B0" w:rsidRDefault="00E2584D" w:rsidP="00E2584D">
            <w:pPr>
              <w:ind w:left="1050" w:hangingChars="500" w:hanging="1050"/>
              <w:rPr>
                <w:rFonts w:ascii="宋体" w:hAnsi="宋体" w:cs="宋体"/>
                <w:kern w:val="0"/>
                <w:sz w:val="24"/>
              </w:rPr>
            </w:pPr>
            <w:r>
              <w:rPr>
                <w:rFonts w:hint="eastAsia"/>
              </w:rPr>
              <w:t>内容提要：人类学的传统；文化与人类学；文化的理解；核心价值与社会；权力、象征、霸权；公民社会、象征、消费；社会文化围观分析；交换与理性；结构与解构；现代性、后现代性、全球化。</w:t>
            </w:r>
          </w:p>
        </w:tc>
      </w:tr>
      <w:tr w:rsidR="002C02BE" w:rsidRPr="001631B0" w:rsidTr="00D067A9">
        <w:trPr>
          <w:trHeight w:val="384"/>
        </w:trPr>
        <w:tc>
          <w:tcPr>
            <w:tcW w:w="675" w:type="dxa"/>
            <w:vMerge/>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2C02BE" w:rsidRPr="001631B0" w:rsidRDefault="00E2584D" w:rsidP="00D067A9">
            <w:pPr>
              <w:widowControl/>
              <w:spacing w:before="100" w:beforeAutospacing="1" w:after="100" w:afterAutospacing="1" w:line="400" w:lineRule="exact"/>
              <w:jc w:val="center"/>
              <w:rPr>
                <w:rFonts w:ascii="宋体" w:hAnsi="宋体" w:cs="宋体"/>
                <w:kern w:val="0"/>
                <w:sz w:val="24"/>
              </w:rPr>
            </w:pPr>
            <w:r>
              <w:rPr>
                <w:rFonts w:hint="eastAsia"/>
              </w:rPr>
              <w:t>人类学理论</w:t>
            </w:r>
            <w:r>
              <w:t>I</w:t>
            </w:r>
            <w:r>
              <w:rPr>
                <w:rFonts w:hint="eastAsia"/>
              </w:rPr>
              <w:t>I</w:t>
            </w:r>
          </w:p>
        </w:tc>
        <w:tc>
          <w:tcPr>
            <w:tcW w:w="1634" w:type="dxa"/>
            <w:shd w:val="clear" w:color="auto" w:fill="auto"/>
          </w:tcPr>
          <w:p w:rsidR="002C02BE" w:rsidRPr="001631B0" w:rsidRDefault="00E2584D" w:rsidP="00D067A9">
            <w:pPr>
              <w:widowControl/>
              <w:spacing w:before="100" w:beforeAutospacing="1" w:after="100" w:afterAutospacing="1" w:line="400" w:lineRule="exact"/>
              <w:jc w:val="center"/>
              <w:rPr>
                <w:rFonts w:ascii="宋体" w:hAnsi="宋体" w:cs="宋体"/>
                <w:kern w:val="0"/>
                <w:sz w:val="24"/>
              </w:rPr>
            </w:pPr>
            <w:r w:rsidRPr="00E2584D">
              <w:rPr>
                <w:rFonts w:ascii="宋体" w:hAnsi="宋体" w:cs="宋体"/>
                <w:kern w:val="0"/>
                <w:sz w:val="24"/>
              </w:rPr>
              <w:t>030303B02</w:t>
            </w:r>
          </w:p>
        </w:tc>
        <w:tc>
          <w:tcPr>
            <w:tcW w:w="1984" w:type="dxa"/>
            <w:shd w:val="clear" w:color="auto" w:fill="auto"/>
          </w:tcPr>
          <w:p w:rsidR="002C02BE" w:rsidRPr="001631B0" w:rsidRDefault="00E2584D"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邵京</w:t>
            </w:r>
          </w:p>
        </w:tc>
        <w:tc>
          <w:tcPr>
            <w:tcW w:w="709" w:type="dxa"/>
            <w:shd w:val="clear" w:color="auto" w:fill="auto"/>
          </w:tcPr>
          <w:p w:rsidR="002C02BE" w:rsidRPr="001631B0" w:rsidRDefault="00E2584D" w:rsidP="00D067A9">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3</w:t>
            </w:r>
          </w:p>
        </w:tc>
        <w:tc>
          <w:tcPr>
            <w:tcW w:w="3969" w:type="dxa"/>
            <w:shd w:val="clear" w:color="auto" w:fill="auto"/>
          </w:tcPr>
          <w:p w:rsidR="002C02BE" w:rsidRPr="001631B0" w:rsidRDefault="00E2584D"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专业核心课程</w:t>
            </w:r>
          </w:p>
        </w:tc>
        <w:tc>
          <w:tcPr>
            <w:tcW w:w="4593" w:type="dxa"/>
            <w:shd w:val="clear" w:color="auto" w:fill="auto"/>
          </w:tcPr>
          <w:p w:rsidR="00E2584D" w:rsidRDefault="00E2584D" w:rsidP="00E2584D">
            <w:pPr>
              <w:ind w:left="1050" w:hangingChars="500" w:hanging="1050"/>
            </w:pPr>
            <w:r>
              <w:rPr>
                <w:rFonts w:hint="eastAsia"/>
              </w:rPr>
              <w:t>基本目的：帮助学生了解基本的人类学学术发展脉络，理解推动学科产生和发展的基本学术关怀。通过本课程的训练，学</w:t>
            </w:r>
            <w:r>
              <w:rPr>
                <w:rFonts w:hint="eastAsia"/>
              </w:rPr>
              <w:lastRenderedPageBreak/>
              <w:t>生将基本掌握本学科的基本概念、主要的立场、观点、方</w:t>
            </w:r>
            <w:r>
              <w:t xml:space="preserve"> </w:t>
            </w:r>
            <w:r>
              <w:rPr>
                <w:rFonts w:hint="eastAsia"/>
              </w:rPr>
              <w:t>法，并建立起人类学研究所必须的基本学术参照体系。这门课还致力于培养学生的原创力和批判性思维，以及从不同的视角审视所关心的社会问题或研究对象的基本方法。</w:t>
            </w:r>
          </w:p>
          <w:p w:rsidR="002C02BE" w:rsidRPr="001631B0" w:rsidRDefault="00E2584D" w:rsidP="00E2584D">
            <w:pPr>
              <w:ind w:left="1050" w:hangingChars="500" w:hanging="1050"/>
              <w:rPr>
                <w:rFonts w:ascii="宋体" w:hAnsi="宋体" w:cs="宋体"/>
                <w:kern w:val="0"/>
                <w:sz w:val="24"/>
              </w:rPr>
            </w:pPr>
            <w:r>
              <w:rPr>
                <w:rFonts w:hint="eastAsia"/>
              </w:rPr>
              <w:t>内容提要：人类学的传统；文化与人类学；文化的理解；核心价值与社会；权力、象征、霸权；公民社会、象征、消费；社会文化围观分析；交换与理性；结构与解构；现代性、后现代性、全球化。</w:t>
            </w:r>
          </w:p>
        </w:tc>
      </w:tr>
      <w:tr w:rsidR="002C02BE" w:rsidRPr="001631B0" w:rsidTr="00D067A9">
        <w:trPr>
          <w:trHeight w:val="360"/>
        </w:trPr>
        <w:tc>
          <w:tcPr>
            <w:tcW w:w="675" w:type="dxa"/>
            <w:vMerge/>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2C02BE" w:rsidRPr="001631B0" w:rsidRDefault="00515E94" w:rsidP="00D067A9">
            <w:pPr>
              <w:widowControl/>
              <w:spacing w:before="100" w:beforeAutospacing="1" w:after="100" w:afterAutospacing="1" w:line="400" w:lineRule="exact"/>
              <w:jc w:val="center"/>
              <w:rPr>
                <w:rFonts w:ascii="宋体" w:hAnsi="宋体" w:cs="宋体"/>
                <w:kern w:val="0"/>
                <w:sz w:val="24"/>
              </w:rPr>
            </w:pPr>
            <w:r w:rsidRPr="00E2584D">
              <w:rPr>
                <w:rFonts w:ascii="宋体" w:hAnsi="宋体" w:cs="宋体" w:hint="eastAsia"/>
                <w:kern w:val="0"/>
                <w:sz w:val="24"/>
              </w:rPr>
              <w:t>田野研究设计与论文写作</w:t>
            </w:r>
          </w:p>
        </w:tc>
        <w:tc>
          <w:tcPr>
            <w:tcW w:w="1634" w:type="dxa"/>
            <w:shd w:val="clear" w:color="auto" w:fill="auto"/>
          </w:tcPr>
          <w:p w:rsidR="002C02BE" w:rsidRPr="001631B0" w:rsidRDefault="00E2584D" w:rsidP="00D067A9">
            <w:pPr>
              <w:widowControl/>
              <w:spacing w:before="100" w:beforeAutospacing="1" w:after="100" w:afterAutospacing="1" w:line="400" w:lineRule="exact"/>
              <w:jc w:val="center"/>
              <w:rPr>
                <w:rFonts w:ascii="宋体" w:hAnsi="宋体" w:cs="宋体"/>
                <w:kern w:val="0"/>
                <w:sz w:val="24"/>
              </w:rPr>
            </w:pPr>
            <w:r w:rsidRPr="00E2584D">
              <w:rPr>
                <w:rFonts w:ascii="宋体" w:hAnsi="宋体" w:cs="宋体"/>
                <w:kern w:val="0"/>
                <w:sz w:val="24"/>
              </w:rPr>
              <w:t>030303B03</w:t>
            </w:r>
          </w:p>
        </w:tc>
        <w:tc>
          <w:tcPr>
            <w:tcW w:w="1984" w:type="dxa"/>
            <w:shd w:val="clear" w:color="auto" w:fill="auto"/>
          </w:tcPr>
          <w:p w:rsidR="002C02BE" w:rsidRPr="001631B0" w:rsidRDefault="00515E94" w:rsidP="00E2584D">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褚建芳、杨渝东</w:t>
            </w:r>
          </w:p>
        </w:tc>
        <w:tc>
          <w:tcPr>
            <w:tcW w:w="709" w:type="dxa"/>
            <w:shd w:val="clear" w:color="auto" w:fill="auto"/>
          </w:tcPr>
          <w:p w:rsidR="002C02BE" w:rsidRPr="001631B0" w:rsidRDefault="00E2584D" w:rsidP="00D067A9">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2</w:t>
            </w:r>
          </w:p>
        </w:tc>
        <w:tc>
          <w:tcPr>
            <w:tcW w:w="3969" w:type="dxa"/>
            <w:shd w:val="clear" w:color="auto" w:fill="auto"/>
          </w:tcPr>
          <w:p w:rsidR="002C02BE" w:rsidRPr="001631B0" w:rsidRDefault="00515E94"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方法实践类课程</w:t>
            </w:r>
          </w:p>
        </w:tc>
        <w:tc>
          <w:tcPr>
            <w:tcW w:w="4593" w:type="dxa"/>
            <w:shd w:val="clear" w:color="auto" w:fill="auto"/>
          </w:tcPr>
          <w:p w:rsidR="00E2584D" w:rsidRDefault="00E2584D" w:rsidP="00E2584D">
            <w:pPr>
              <w:ind w:left="1025" w:hangingChars="488" w:hanging="1025"/>
            </w:pPr>
            <w:r>
              <w:rPr>
                <w:rFonts w:hint="eastAsia"/>
              </w:rPr>
              <w:t>基本目的：首先是帮助学生掌握人类学田野工作方法的基本要领，以及资料的收集整理手段，使学生具备基本的独立进行田野工作的能力，并能对所得到的资料进行所需的评估与取舍，其次，使学生了解课题计划的重要性，以及如何写好课题计划、开题报告等。学生将掌握提出问题和研究运作的具体设计上的一些基本技能。</w:t>
            </w:r>
          </w:p>
          <w:p w:rsidR="002C02BE" w:rsidRPr="001631B0" w:rsidRDefault="00E2584D" w:rsidP="00515E94">
            <w:pPr>
              <w:ind w:left="1025" w:hangingChars="488" w:hanging="1025"/>
              <w:rPr>
                <w:rFonts w:ascii="宋体" w:hAnsi="宋体" w:cs="宋体"/>
                <w:kern w:val="0"/>
                <w:sz w:val="24"/>
              </w:rPr>
            </w:pPr>
            <w:r>
              <w:rPr>
                <w:rFonts w:hint="eastAsia"/>
              </w:rPr>
              <w:t>内容提要：参与观察、问卷设计、个人深度访谈、焦点小组访同谈、建立个人生活史、地方历史文献梳理、调查与田野工作的区别，选题的重要性及其意义、问题的提出与描述、理论背景及其意义、研究方法的设计、预算与时间安排等等。</w:t>
            </w:r>
          </w:p>
        </w:tc>
      </w:tr>
      <w:tr w:rsidR="002C02BE" w:rsidRPr="001631B0" w:rsidTr="00D067A9">
        <w:trPr>
          <w:trHeight w:val="386"/>
        </w:trPr>
        <w:tc>
          <w:tcPr>
            <w:tcW w:w="675" w:type="dxa"/>
            <w:vMerge w:val="restart"/>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C</w:t>
            </w:r>
          </w:p>
        </w:tc>
        <w:tc>
          <w:tcPr>
            <w:tcW w:w="2052" w:type="dxa"/>
            <w:shd w:val="clear" w:color="auto" w:fill="auto"/>
          </w:tcPr>
          <w:p w:rsidR="002C02BE" w:rsidRPr="001631B0" w:rsidRDefault="00D1171B" w:rsidP="00D067A9">
            <w:pPr>
              <w:widowControl/>
              <w:spacing w:before="100" w:beforeAutospacing="1" w:after="100" w:afterAutospacing="1" w:line="400" w:lineRule="exact"/>
              <w:jc w:val="center"/>
              <w:rPr>
                <w:rFonts w:ascii="宋体" w:hAnsi="宋体" w:cs="宋体"/>
                <w:kern w:val="0"/>
                <w:sz w:val="24"/>
              </w:rPr>
            </w:pPr>
            <w:r>
              <w:rPr>
                <w:rFonts w:hint="eastAsia"/>
              </w:rPr>
              <w:t>人类学视野中的中国</w:t>
            </w:r>
          </w:p>
        </w:tc>
        <w:tc>
          <w:tcPr>
            <w:tcW w:w="1634" w:type="dxa"/>
            <w:shd w:val="clear" w:color="auto" w:fill="auto"/>
          </w:tcPr>
          <w:p w:rsidR="002C02BE" w:rsidRPr="001631B0" w:rsidRDefault="00BA481E" w:rsidP="00D067A9">
            <w:pPr>
              <w:widowControl/>
              <w:spacing w:before="100" w:beforeAutospacing="1" w:after="100" w:afterAutospacing="1" w:line="400" w:lineRule="exact"/>
              <w:jc w:val="center"/>
              <w:rPr>
                <w:rFonts w:ascii="宋体" w:hAnsi="宋体" w:cs="宋体"/>
                <w:kern w:val="0"/>
                <w:sz w:val="24"/>
              </w:rPr>
            </w:pPr>
            <w:r w:rsidRPr="00D1171B">
              <w:rPr>
                <w:rFonts w:ascii="宋体" w:hAnsi="宋体" w:cs="宋体"/>
                <w:kern w:val="0"/>
                <w:sz w:val="24"/>
              </w:rPr>
              <w:t>030303C0</w:t>
            </w:r>
            <w:r>
              <w:rPr>
                <w:rFonts w:ascii="宋体" w:hAnsi="宋体" w:cs="宋体" w:hint="eastAsia"/>
                <w:kern w:val="0"/>
                <w:sz w:val="24"/>
              </w:rPr>
              <w:t>8</w:t>
            </w:r>
          </w:p>
        </w:tc>
        <w:tc>
          <w:tcPr>
            <w:tcW w:w="1984" w:type="dxa"/>
            <w:shd w:val="clear" w:color="auto" w:fill="auto"/>
          </w:tcPr>
          <w:p w:rsidR="002C02BE" w:rsidRPr="001631B0" w:rsidRDefault="00D1171B"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杨德睿、谢燕清、褚建芳、杨渝东</w:t>
            </w:r>
          </w:p>
        </w:tc>
        <w:tc>
          <w:tcPr>
            <w:tcW w:w="709" w:type="dxa"/>
            <w:shd w:val="clear" w:color="auto" w:fill="auto"/>
          </w:tcPr>
          <w:p w:rsidR="002C02BE" w:rsidRPr="001631B0" w:rsidRDefault="00D1171B"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4</w:t>
            </w:r>
          </w:p>
        </w:tc>
        <w:tc>
          <w:tcPr>
            <w:tcW w:w="3969" w:type="dxa"/>
            <w:shd w:val="clear" w:color="auto" w:fill="auto"/>
          </w:tcPr>
          <w:p w:rsidR="002C02BE" w:rsidRPr="001631B0" w:rsidRDefault="00D1171B"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交叉前沿类课程</w:t>
            </w:r>
          </w:p>
        </w:tc>
        <w:tc>
          <w:tcPr>
            <w:tcW w:w="4593" w:type="dxa"/>
            <w:shd w:val="clear" w:color="auto" w:fill="auto"/>
          </w:tcPr>
          <w:p w:rsidR="002C02BE" w:rsidRPr="00EB7A07" w:rsidRDefault="00EB7A07" w:rsidP="00D059F3">
            <w:pPr>
              <w:rPr>
                <w:rFonts w:ascii="宋体" w:hAnsi="宋体" w:cs="宋体"/>
                <w:kern w:val="0"/>
                <w:sz w:val="24"/>
              </w:rPr>
            </w:pPr>
            <w:r>
              <w:rPr>
                <w:rFonts w:hint="eastAsia"/>
              </w:rPr>
              <w:t>本课程旨在通过介绍海内外有关中国的人类学研究以及对当代中国社会比较突出和热点的现象的思考，</w:t>
            </w:r>
            <w:r w:rsidR="00D059F3">
              <w:rPr>
                <w:rFonts w:hint="eastAsia"/>
              </w:rPr>
              <w:t>凝聚</w:t>
            </w:r>
            <w:r>
              <w:rPr>
                <w:rFonts w:hint="eastAsia"/>
              </w:rPr>
              <w:t>出一种</w:t>
            </w:r>
            <w:r w:rsidR="00D059F3">
              <w:rPr>
                <w:rFonts w:hint="eastAsia"/>
              </w:rPr>
              <w:t>针对</w:t>
            </w:r>
            <w:r>
              <w:rPr>
                <w:rFonts w:hint="eastAsia"/>
              </w:rPr>
              <w:t>中国</w:t>
            </w:r>
            <w:r w:rsidR="00D1171B">
              <w:rPr>
                <w:rFonts w:hint="eastAsia"/>
              </w:rPr>
              <w:t>文化</w:t>
            </w:r>
            <w:r w:rsidR="00D059F3">
              <w:rPr>
                <w:rFonts w:hint="eastAsia"/>
              </w:rPr>
              <w:t>整体</w:t>
            </w:r>
            <w:r>
              <w:rPr>
                <w:rFonts w:hint="eastAsia"/>
              </w:rPr>
              <w:t>的人类</w:t>
            </w:r>
            <w:r>
              <w:rPr>
                <w:rFonts w:hint="eastAsia"/>
              </w:rPr>
              <w:lastRenderedPageBreak/>
              <w:t>学解</w:t>
            </w:r>
            <w:r w:rsidR="00D1171B">
              <w:rPr>
                <w:rFonts w:hint="eastAsia"/>
              </w:rPr>
              <w:t>读</w:t>
            </w:r>
            <w:r>
              <w:rPr>
                <w:rFonts w:hint="eastAsia"/>
              </w:rPr>
              <w:t>。本课从政治、经济、宗教、亲属四大人类学经典领域来审视海内外有关中国的人类学研究，探讨人类学对理解中国可能做出的贡献，例如在政治人类学方面，分别讨论：</w:t>
            </w:r>
            <w:r>
              <w:t>何谓</w:t>
            </w:r>
            <w:r>
              <w:t>“</w:t>
            </w:r>
            <w:r>
              <w:t>中国</w:t>
            </w:r>
            <w:r>
              <w:t>”</w:t>
            </w:r>
            <w:r>
              <w:t>？</w:t>
            </w:r>
            <w:r>
              <w:rPr>
                <w:rFonts w:hint="eastAsia"/>
              </w:rPr>
              <w:t>/</w:t>
            </w:r>
            <w:r>
              <w:t>封建与大一统：中央、地方、边疆</w:t>
            </w:r>
            <w:r>
              <w:rPr>
                <w:rFonts w:hint="eastAsia"/>
              </w:rPr>
              <w:t>/</w:t>
            </w:r>
            <w:r>
              <w:rPr>
                <w:rFonts w:hint="eastAsia"/>
              </w:rPr>
              <w:t>“</w:t>
            </w:r>
            <w:r>
              <w:t>国</w:t>
            </w:r>
            <w:r>
              <w:t>”</w:t>
            </w:r>
            <w:r>
              <w:t>与</w:t>
            </w:r>
            <w:r>
              <w:t>“</w:t>
            </w:r>
            <w:r>
              <w:t>家</w:t>
            </w:r>
            <w:r>
              <w:t>”</w:t>
            </w:r>
            <w:r>
              <w:rPr>
                <w:rFonts w:hint="eastAsia"/>
              </w:rPr>
              <w:t>/</w:t>
            </w:r>
            <w:r>
              <w:t>城市与乡村</w:t>
            </w:r>
            <w:r>
              <w:rPr>
                <w:rFonts w:hint="eastAsia"/>
              </w:rPr>
              <w:t>/</w:t>
            </w:r>
            <w:r>
              <w:t>官僚、士绅与豪强</w:t>
            </w:r>
            <w:r>
              <w:rPr>
                <w:rFonts w:hint="eastAsia"/>
              </w:rPr>
              <w:t>/</w:t>
            </w:r>
            <w:r>
              <w:t>械斗、暴乱与屠杀</w:t>
            </w:r>
            <w:r>
              <w:rPr>
                <w:rFonts w:hint="eastAsia"/>
              </w:rPr>
              <w:t>/</w:t>
            </w:r>
            <w:r>
              <w:t>革命与现代化国家</w:t>
            </w:r>
            <w:r>
              <w:rPr>
                <w:rFonts w:hint="eastAsia"/>
              </w:rPr>
              <w:t>/</w:t>
            </w:r>
            <w:r>
              <w:t>性别、世代、阶层与族群间的和谐共存</w:t>
            </w:r>
            <w:r>
              <w:rPr>
                <w:rFonts w:hint="eastAsia"/>
              </w:rPr>
              <w:t>等话题。经济方面，谈论</w:t>
            </w:r>
            <w:r>
              <w:t>东养西还是西养东</w:t>
            </w:r>
            <w:r>
              <w:rPr>
                <w:rFonts w:hint="eastAsia"/>
              </w:rPr>
              <w:t>？</w:t>
            </w:r>
            <w:r>
              <w:rPr>
                <w:rFonts w:hint="eastAsia"/>
              </w:rPr>
              <w:t>/</w:t>
            </w:r>
            <w:r>
              <w:t>关于治理、族群性与生计的经济学</w:t>
            </w:r>
            <w:r>
              <w:rPr>
                <w:rFonts w:hint="eastAsia"/>
              </w:rPr>
              <w:t>/</w:t>
            </w:r>
            <w:r>
              <w:t>消耗还是储积</w:t>
            </w:r>
            <w:r>
              <w:t>:</w:t>
            </w:r>
            <w:r>
              <w:t>宗教、宇宙观与经济理性</w:t>
            </w:r>
            <w:r>
              <w:rPr>
                <w:rFonts w:hint="eastAsia"/>
              </w:rPr>
              <w:t>/</w:t>
            </w:r>
            <w:r>
              <w:t>人口财富</w:t>
            </w:r>
            <w:r>
              <w:t>:</w:t>
            </w:r>
            <w:r>
              <w:t>当代中国的计划生育</w:t>
            </w:r>
            <w:r>
              <w:t>…</w:t>
            </w:r>
            <w:r>
              <w:rPr>
                <w:rFonts w:hint="eastAsia"/>
              </w:rPr>
              <w:t>等。</w:t>
            </w:r>
          </w:p>
        </w:tc>
      </w:tr>
      <w:tr w:rsidR="002C02BE" w:rsidRPr="001631B0" w:rsidTr="00D067A9">
        <w:trPr>
          <w:trHeight w:val="360"/>
        </w:trPr>
        <w:tc>
          <w:tcPr>
            <w:tcW w:w="675" w:type="dxa"/>
            <w:vMerge/>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1634"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1984"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709"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3969"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4593"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r>
      <w:tr w:rsidR="002C02BE" w:rsidRPr="001631B0" w:rsidTr="00D067A9">
        <w:trPr>
          <w:trHeight w:val="324"/>
        </w:trPr>
        <w:tc>
          <w:tcPr>
            <w:tcW w:w="675" w:type="dxa"/>
            <w:vMerge/>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1634"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1984"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709"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3969"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4593"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r>
      <w:tr w:rsidR="00ED3307" w:rsidRPr="001631B0" w:rsidTr="00D067A9">
        <w:trPr>
          <w:trHeight w:val="368"/>
        </w:trPr>
        <w:tc>
          <w:tcPr>
            <w:tcW w:w="675" w:type="dxa"/>
            <w:vMerge w:val="restart"/>
            <w:shd w:val="clear" w:color="auto" w:fill="auto"/>
          </w:tcPr>
          <w:p w:rsidR="00ED3307" w:rsidRPr="001631B0" w:rsidRDefault="00ED3307" w:rsidP="00ED3307">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D</w:t>
            </w:r>
          </w:p>
        </w:tc>
        <w:tc>
          <w:tcPr>
            <w:tcW w:w="2052"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sidRPr="00D1171B">
              <w:rPr>
                <w:rFonts w:ascii="宋体" w:hAnsi="宋体" w:cs="宋体" w:hint="eastAsia"/>
                <w:kern w:val="0"/>
                <w:sz w:val="24"/>
              </w:rPr>
              <w:t>语言学人类学</w:t>
            </w:r>
          </w:p>
        </w:tc>
        <w:tc>
          <w:tcPr>
            <w:tcW w:w="1634"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sidRPr="00D1171B">
              <w:rPr>
                <w:rFonts w:ascii="宋体" w:hAnsi="宋体" w:cs="宋体"/>
                <w:kern w:val="0"/>
                <w:sz w:val="24"/>
              </w:rPr>
              <w:t>030303C05</w:t>
            </w:r>
          </w:p>
        </w:tc>
        <w:tc>
          <w:tcPr>
            <w:tcW w:w="1984"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邵京</w:t>
            </w:r>
          </w:p>
        </w:tc>
        <w:tc>
          <w:tcPr>
            <w:tcW w:w="709"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专业核心课程</w:t>
            </w:r>
          </w:p>
        </w:tc>
        <w:tc>
          <w:tcPr>
            <w:tcW w:w="4593" w:type="dxa"/>
            <w:shd w:val="clear" w:color="auto" w:fill="auto"/>
          </w:tcPr>
          <w:p w:rsidR="00ED3307" w:rsidRPr="00085979" w:rsidRDefault="00ED3307" w:rsidP="00C34D6E">
            <w:pPr>
              <w:pStyle w:val="reader-word-layer"/>
              <w:spacing w:before="0" w:beforeAutospacing="0" w:after="0" w:afterAutospacing="0" w:line="240" w:lineRule="atLeast"/>
              <w:rPr>
                <w:sz w:val="21"/>
                <w:szCs w:val="21"/>
              </w:rPr>
            </w:pPr>
            <w:r w:rsidRPr="00085979">
              <w:rPr>
                <w:spacing w:val="-6"/>
                <w:sz w:val="21"/>
                <w:szCs w:val="21"/>
              </w:rPr>
              <w:t>语言人类学是</w:t>
            </w:r>
            <w:r w:rsidRPr="00085979">
              <w:rPr>
                <w:sz w:val="21"/>
                <w:szCs w:val="21"/>
              </w:rPr>
              <w:t>人类学和语言学的结合。由于语言是人类特有的，所以语言人类学也涉及人类的生物性和文化性。本课程重点介绍语言人类学的主要流派，</w:t>
            </w:r>
            <w:r w:rsidRPr="00085979">
              <w:rPr>
                <w:spacing w:val="-2"/>
                <w:sz w:val="21"/>
                <w:szCs w:val="21"/>
              </w:rPr>
              <w:t>从特有角度探讨社会和文化的问题。</w:t>
            </w:r>
            <w:r w:rsidRPr="00085979">
              <w:rPr>
                <w:sz w:val="21"/>
                <w:szCs w:val="21"/>
              </w:rPr>
              <w:t>交流民族志可以告诉我们制约人类思维模式的主要因素是什么，语言研究如何能够帮助我们进行跨文化交流，言语研究如何能够帮助我们了解社会地位、</w:t>
            </w:r>
            <w:r w:rsidRPr="00085979">
              <w:rPr>
                <w:spacing w:val="-3"/>
                <w:sz w:val="21"/>
                <w:szCs w:val="21"/>
              </w:rPr>
              <w:t>社会性别和族群性。</w:t>
            </w:r>
            <w:r w:rsidRPr="00085979">
              <w:rPr>
                <w:spacing w:val="-2"/>
                <w:sz w:val="21"/>
                <w:szCs w:val="21"/>
              </w:rPr>
              <w:t>语言人类学可以揭示语言和</w:t>
            </w:r>
            <w:r w:rsidRPr="00085979">
              <w:rPr>
                <w:sz w:val="21"/>
                <w:szCs w:val="21"/>
              </w:rPr>
              <w:t>文化之间的关系，定位语言和国民国家之间的关系。</w:t>
            </w:r>
            <w:r w:rsidRPr="00085979">
              <w:rPr>
                <w:rFonts w:hint="eastAsia"/>
                <w:sz w:val="21"/>
                <w:szCs w:val="21"/>
              </w:rPr>
              <w:t>本课程分以下主题依次展开：</w:t>
            </w:r>
            <w:r w:rsidRPr="00085979">
              <w:rPr>
                <w:sz w:val="21"/>
                <w:szCs w:val="21"/>
              </w:rPr>
              <w:t>语言</w:t>
            </w:r>
            <w:r w:rsidRPr="00085979">
              <w:rPr>
                <w:rFonts w:hint="eastAsia"/>
                <w:sz w:val="21"/>
                <w:szCs w:val="21"/>
              </w:rPr>
              <w:t>学</w:t>
            </w:r>
            <w:r w:rsidRPr="00085979">
              <w:rPr>
                <w:sz w:val="21"/>
                <w:szCs w:val="21"/>
              </w:rPr>
              <w:t>基</w:t>
            </w:r>
            <w:r w:rsidRPr="00085979">
              <w:rPr>
                <w:rFonts w:hint="eastAsia"/>
                <w:sz w:val="21"/>
                <w:szCs w:val="21"/>
              </w:rPr>
              <w:t>础、</w:t>
            </w:r>
            <w:r w:rsidRPr="00085979">
              <w:rPr>
                <w:sz w:val="21"/>
                <w:szCs w:val="21"/>
              </w:rPr>
              <w:t>语言习得</w:t>
            </w:r>
            <w:r w:rsidRPr="00085979">
              <w:rPr>
                <w:rFonts w:hint="eastAsia"/>
                <w:sz w:val="21"/>
                <w:szCs w:val="21"/>
              </w:rPr>
              <w:t>、</w:t>
            </w:r>
            <w:r w:rsidRPr="00085979">
              <w:rPr>
                <w:sz w:val="21"/>
                <w:szCs w:val="21"/>
              </w:rPr>
              <w:t>语言相对论</w:t>
            </w:r>
            <w:r w:rsidRPr="00085979">
              <w:rPr>
                <w:rFonts w:hint="eastAsia"/>
                <w:sz w:val="21"/>
                <w:szCs w:val="21"/>
              </w:rPr>
              <w:t>、</w:t>
            </w:r>
            <w:r w:rsidRPr="00085979">
              <w:rPr>
                <w:rFonts w:ascii="Simsun" w:hAnsi="Simsun"/>
                <w:sz w:val="21"/>
                <w:szCs w:val="21"/>
              </w:rPr>
              <w:t> </w:t>
            </w:r>
            <w:r w:rsidRPr="00085979">
              <w:rPr>
                <w:sz w:val="21"/>
                <w:szCs w:val="21"/>
              </w:rPr>
              <w:t>语言与认知</w:t>
            </w:r>
            <w:r w:rsidRPr="00085979">
              <w:rPr>
                <w:rFonts w:hint="eastAsia"/>
                <w:sz w:val="21"/>
                <w:szCs w:val="21"/>
              </w:rPr>
              <w:t>、embodiment</w:t>
            </w:r>
            <w:r w:rsidRPr="00085979">
              <w:rPr>
                <w:sz w:val="21"/>
                <w:szCs w:val="21"/>
              </w:rPr>
              <w:t>和enaction</w:t>
            </w:r>
            <w:r w:rsidRPr="00085979">
              <w:rPr>
                <w:rFonts w:hint="eastAsia"/>
                <w:sz w:val="21"/>
                <w:szCs w:val="21"/>
              </w:rPr>
              <w:t>、</w:t>
            </w:r>
            <w:r w:rsidRPr="00085979">
              <w:rPr>
                <w:sz w:val="21"/>
                <w:szCs w:val="21"/>
              </w:rPr>
              <w:t>交流民族志</w:t>
            </w:r>
            <w:r w:rsidRPr="00085979">
              <w:rPr>
                <w:rFonts w:hint="eastAsia"/>
                <w:sz w:val="21"/>
                <w:szCs w:val="21"/>
              </w:rPr>
              <w:t>、</w:t>
            </w:r>
            <w:r w:rsidRPr="00085979">
              <w:rPr>
                <w:sz w:val="21"/>
                <w:szCs w:val="21"/>
              </w:rPr>
              <w:t>社会性别</w:t>
            </w:r>
            <w:r w:rsidRPr="00085979">
              <w:rPr>
                <w:rFonts w:hint="eastAsia"/>
                <w:sz w:val="21"/>
                <w:szCs w:val="21"/>
              </w:rPr>
              <w:t>/</w:t>
            </w:r>
            <w:r w:rsidRPr="00085979">
              <w:rPr>
                <w:sz w:val="21"/>
                <w:szCs w:val="21"/>
              </w:rPr>
              <w:t>族群</w:t>
            </w:r>
            <w:r w:rsidRPr="00085979">
              <w:rPr>
                <w:rFonts w:hint="eastAsia"/>
                <w:sz w:val="21"/>
                <w:szCs w:val="21"/>
              </w:rPr>
              <w:t>/</w:t>
            </w:r>
            <w:r w:rsidRPr="00085979">
              <w:rPr>
                <w:sz w:val="21"/>
                <w:szCs w:val="21"/>
              </w:rPr>
              <w:t>阶级</w:t>
            </w:r>
            <w:r w:rsidRPr="00085979">
              <w:rPr>
                <w:rFonts w:hint="eastAsia"/>
                <w:sz w:val="21"/>
                <w:szCs w:val="21"/>
              </w:rPr>
              <w:t>、</w:t>
            </w:r>
            <w:r w:rsidRPr="00085979">
              <w:rPr>
                <w:rFonts w:ascii="Simsun" w:hAnsi="Simsun"/>
                <w:sz w:val="21"/>
                <w:szCs w:val="21"/>
              </w:rPr>
              <w:t> </w:t>
            </w:r>
            <w:r w:rsidRPr="00085979">
              <w:rPr>
                <w:sz w:val="21"/>
                <w:szCs w:val="21"/>
              </w:rPr>
              <w:t>语言和国家</w:t>
            </w:r>
            <w:r w:rsidRPr="00085979">
              <w:rPr>
                <w:rFonts w:hint="eastAsia"/>
                <w:sz w:val="21"/>
                <w:szCs w:val="21"/>
              </w:rPr>
              <w:t>、</w:t>
            </w:r>
            <w:r w:rsidRPr="00085979">
              <w:rPr>
                <w:sz w:val="21"/>
                <w:szCs w:val="21"/>
              </w:rPr>
              <w:t>分类与命名</w:t>
            </w:r>
            <w:r w:rsidRPr="00085979">
              <w:rPr>
                <w:rFonts w:hint="eastAsia"/>
                <w:sz w:val="21"/>
                <w:szCs w:val="21"/>
              </w:rPr>
              <w:t>、</w:t>
            </w:r>
            <w:r w:rsidRPr="00085979">
              <w:rPr>
                <w:sz w:val="21"/>
                <w:szCs w:val="21"/>
              </w:rPr>
              <w:t>语言多样性与生物多样性</w:t>
            </w:r>
            <w:r w:rsidRPr="00085979">
              <w:rPr>
                <w:rFonts w:hint="eastAsia"/>
                <w:sz w:val="21"/>
                <w:szCs w:val="21"/>
              </w:rPr>
              <w:t>、</w:t>
            </w:r>
            <w:r w:rsidRPr="00085979">
              <w:rPr>
                <w:sz w:val="21"/>
                <w:szCs w:val="21"/>
              </w:rPr>
              <w:t>关键符号</w:t>
            </w:r>
            <w:r w:rsidRPr="00085979">
              <w:rPr>
                <w:rFonts w:hint="eastAsia"/>
                <w:sz w:val="21"/>
                <w:szCs w:val="21"/>
              </w:rPr>
              <w:t>、</w:t>
            </w:r>
            <w:r w:rsidRPr="00085979">
              <w:rPr>
                <w:sz w:val="21"/>
                <w:szCs w:val="21"/>
              </w:rPr>
              <w:t>语言和网络化生存</w:t>
            </w:r>
            <w:r w:rsidRPr="00085979">
              <w:rPr>
                <w:rFonts w:hint="eastAsia"/>
                <w:sz w:val="21"/>
                <w:szCs w:val="21"/>
              </w:rPr>
              <w:t>、</w:t>
            </w:r>
            <w:r w:rsidRPr="00085979">
              <w:rPr>
                <w:sz w:val="21"/>
                <w:szCs w:val="21"/>
              </w:rPr>
              <w:t>指号生态</w:t>
            </w:r>
          </w:p>
        </w:tc>
      </w:tr>
      <w:tr w:rsidR="00ED3307" w:rsidRPr="001631B0" w:rsidTr="00D067A9">
        <w:trPr>
          <w:trHeight w:val="420"/>
        </w:trPr>
        <w:tc>
          <w:tcPr>
            <w:tcW w:w="675" w:type="dxa"/>
            <w:vMerge/>
            <w:shd w:val="clear" w:color="auto" w:fill="auto"/>
          </w:tcPr>
          <w:p w:rsidR="00ED3307" w:rsidRPr="001631B0" w:rsidRDefault="00ED3307" w:rsidP="00D067A9">
            <w:pPr>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ED3307" w:rsidRPr="008F43A0" w:rsidRDefault="00ED3307"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宗教人类学</w:t>
            </w:r>
          </w:p>
        </w:tc>
        <w:tc>
          <w:tcPr>
            <w:tcW w:w="1634"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sidRPr="00085979">
              <w:rPr>
                <w:rFonts w:ascii="宋体" w:hAnsi="宋体" w:cs="宋体"/>
                <w:kern w:val="0"/>
                <w:sz w:val="24"/>
              </w:rPr>
              <w:t>030303C01</w:t>
            </w:r>
          </w:p>
        </w:tc>
        <w:tc>
          <w:tcPr>
            <w:tcW w:w="1984"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杨德睿</w:t>
            </w:r>
          </w:p>
        </w:tc>
        <w:tc>
          <w:tcPr>
            <w:tcW w:w="709"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专业核心课程</w:t>
            </w:r>
          </w:p>
        </w:tc>
        <w:tc>
          <w:tcPr>
            <w:tcW w:w="4593" w:type="dxa"/>
            <w:shd w:val="clear" w:color="auto" w:fill="auto"/>
          </w:tcPr>
          <w:p w:rsidR="00ED3307" w:rsidRPr="00C6584C" w:rsidRDefault="00ED3307" w:rsidP="00C6584C">
            <w:pPr>
              <w:widowControl/>
              <w:ind w:leftChars="16" w:left="1025" w:hangingChars="472" w:hanging="991"/>
              <w:jc w:val="left"/>
              <w:rPr>
                <w:rFonts w:ascii="Book Antiqua" w:hAnsi="Book Antiqua"/>
                <w:bCs/>
                <w:szCs w:val="21"/>
              </w:rPr>
            </w:pPr>
            <w:r w:rsidRPr="00C6584C">
              <w:rPr>
                <w:rFonts w:ascii="Book Antiqua" w:hAnsi="Book Antiqua" w:hint="eastAsia"/>
                <w:bCs/>
                <w:szCs w:val="21"/>
              </w:rPr>
              <w:t>基本目的：介绍现代人类学关于宗教的研究方法与重要理论，说明如何将它们应用于对其它文化领域的分析。本课程偏重</w:t>
            </w:r>
            <w:r w:rsidRPr="00C6584C">
              <w:rPr>
                <w:rFonts w:ascii="Book Antiqua" w:hAnsi="Book Antiqua" w:hint="eastAsia"/>
                <w:bCs/>
                <w:szCs w:val="21"/>
              </w:rPr>
              <w:lastRenderedPageBreak/>
              <w:t>于研读经典的理论文献而非民族志案例，以期学者能在有限的时间内获得对此一领域现状的概观，初步掌握对宗教现象进行分析的能力，从而为对宗教现象的田野调查完成准备。</w:t>
            </w:r>
          </w:p>
          <w:p w:rsidR="00ED3307" w:rsidRPr="001631B0" w:rsidRDefault="00ED3307" w:rsidP="00C6584C">
            <w:pPr>
              <w:widowControl/>
              <w:ind w:leftChars="16" w:left="1025" w:hangingChars="472" w:hanging="991"/>
              <w:jc w:val="left"/>
              <w:rPr>
                <w:rFonts w:ascii="宋体" w:hAnsi="宋体" w:cs="宋体"/>
                <w:kern w:val="0"/>
                <w:sz w:val="24"/>
              </w:rPr>
            </w:pPr>
            <w:r w:rsidRPr="00C6584C">
              <w:rPr>
                <w:rFonts w:ascii="Book Antiqua" w:hAnsi="Book Antiqua" w:hint="eastAsia"/>
                <w:szCs w:val="21"/>
              </w:rPr>
              <w:t>内容提要：十九世纪末的三位社会思想大家为当代宗教人类学所奠定的理论范式，其次聚焦于</w:t>
            </w:r>
            <w:r w:rsidRPr="00C6584C">
              <w:rPr>
                <w:rFonts w:ascii="Book Antiqua" w:hAnsi="Book Antiqua"/>
                <w:szCs w:val="21"/>
              </w:rPr>
              <w:t>Durkheim</w:t>
            </w:r>
            <w:r w:rsidRPr="00C6584C">
              <w:rPr>
                <w:rFonts w:ascii="Book Antiqua" w:hAnsi="Book Antiqua" w:hint="eastAsia"/>
                <w:szCs w:val="21"/>
              </w:rPr>
              <w:t>传统的流亚与历史结构主义对该传统的新诠，接着介绍针对宗教现象的基本分析单位所发展出来的三种理论视角，再讨论对宗教整体进行解释的两种较晚近的尝试，再探讨宗教做为一种文化体系、宗教与政治力、宗教与经济、宗教与认知等四个向度，最后归结到宗教与人性的关系的沉思。</w:t>
            </w:r>
          </w:p>
        </w:tc>
      </w:tr>
      <w:tr w:rsidR="00ED3307" w:rsidRPr="001631B0" w:rsidTr="00D067A9">
        <w:trPr>
          <w:trHeight w:val="324"/>
        </w:trPr>
        <w:tc>
          <w:tcPr>
            <w:tcW w:w="675" w:type="dxa"/>
            <w:vMerge/>
            <w:shd w:val="clear" w:color="auto" w:fill="auto"/>
          </w:tcPr>
          <w:p w:rsidR="00ED3307" w:rsidRPr="001631B0" w:rsidRDefault="00ED3307" w:rsidP="00D067A9">
            <w:pPr>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sidRPr="00085979">
              <w:rPr>
                <w:rFonts w:ascii="宋体" w:hAnsi="宋体" w:cs="宋体" w:hint="eastAsia"/>
                <w:kern w:val="0"/>
                <w:sz w:val="24"/>
              </w:rPr>
              <w:t>族群性与民族主义</w:t>
            </w:r>
          </w:p>
        </w:tc>
        <w:tc>
          <w:tcPr>
            <w:tcW w:w="1634"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sidRPr="00085979">
              <w:rPr>
                <w:rFonts w:ascii="宋体" w:hAnsi="宋体" w:cs="宋体"/>
                <w:kern w:val="0"/>
                <w:sz w:val="24"/>
              </w:rPr>
              <w:t>030303C07</w:t>
            </w:r>
          </w:p>
        </w:tc>
        <w:tc>
          <w:tcPr>
            <w:tcW w:w="1984"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范可</w:t>
            </w:r>
          </w:p>
        </w:tc>
        <w:tc>
          <w:tcPr>
            <w:tcW w:w="709"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专业核心课程</w:t>
            </w:r>
          </w:p>
        </w:tc>
        <w:tc>
          <w:tcPr>
            <w:tcW w:w="4593" w:type="dxa"/>
            <w:shd w:val="clear" w:color="auto" w:fill="auto"/>
          </w:tcPr>
          <w:p w:rsidR="00ED3307" w:rsidRDefault="00ED3307" w:rsidP="00ED3307">
            <w:pPr>
              <w:ind w:left="1025" w:hangingChars="488" w:hanging="1025"/>
            </w:pPr>
            <w:r w:rsidRPr="00C6584C">
              <w:rPr>
                <w:rFonts w:ascii="Book Antiqua" w:hAnsi="Book Antiqua" w:hint="eastAsia"/>
                <w:bCs/>
                <w:szCs w:val="21"/>
              </w:rPr>
              <w:t>基本目的：</w:t>
            </w:r>
            <w:r>
              <w:rPr>
                <w:rFonts w:hint="eastAsia"/>
              </w:rPr>
              <w:t>本课程旨在解析民族主义和任何旨在彰显群体认同表达兴起的社会政治条件，本课程主要在现代国家的语境中审视民族主义及族群性，说明任何旨宣传族体历史恒久性的话语都是现代性条件下的特殊建构，其目的在于表明族体存在的正当性。本课程将主要利用美国和中国的具体事例来讨论族群性问题；用欧洲、东南亚和中国的事例来讨论民族主义问题。</w:t>
            </w:r>
          </w:p>
          <w:p w:rsidR="00ED3307" w:rsidRPr="001631B0" w:rsidRDefault="00ED3307" w:rsidP="00ED3307">
            <w:pPr>
              <w:ind w:left="1025" w:hangingChars="488" w:hanging="1025"/>
              <w:rPr>
                <w:rFonts w:ascii="宋体" w:hAnsi="宋体" w:cs="宋体"/>
                <w:kern w:val="0"/>
                <w:sz w:val="24"/>
              </w:rPr>
            </w:pPr>
            <w:r>
              <w:rPr>
                <w:rFonts w:hint="eastAsia"/>
              </w:rPr>
              <w:t>内容提要：何谓族群、何谓民族</w:t>
            </w:r>
            <w:r>
              <w:t xml:space="preserve">(nation) </w:t>
            </w:r>
            <w:r>
              <w:rPr>
                <w:rFonts w:hint="eastAsia"/>
              </w:rPr>
              <w:t>、族群性问题、认同的原生性基础、族群认同与社会实践、多元社会与族群多元主义、美国社会的同化与多元主义、种族与种族问题、中西民族主义运动的比较、民族主义运动的几种途径、</w:t>
            </w:r>
            <w:r>
              <w:rPr>
                <w:rFonts w:hint="eastAsia"/>
              </w:rPr>
              <w:lastRenderedPageBreak/>
              <w:t>中国的民族问题、族群性与国家、全球化进程中的民族主义与族群性。</w:t>
            </w:r>
          </w:p>
        </w:tc>
      </w:tr>
      <w:tr w:rsidR="00ED3307" w:rsidRPr="001631B0" w:rsidTr="00D067A9">
        <w:trPr>
          <w:trHeight w:val="324"/>
        </w:trPr>
        <w:tc>
          <w:tcPr>
            <w:tcW w:w="675" w:type="dxa"/>
            <w:vMerge/>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ED3307" w:rsidRPr="00085979" w:rsidRDefault="00ED3307"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经济人类学</w:t>
            </w:r>
          </w:p>
        </w:tc>
        <w:tc>
          <w:tcPr>
            <w:tcW w:w="1634" w:type="dxa"/>
            <w:shd w:val="clear" w:color="auto" w:fill="auto"/>
          </w:tcPr>
          <w:p w:rsidR="00ED3307" w:rsidRPr="00085979" w:rsidRDefault="00ED3307" w:rsidP="00D067A9">
            <w:pPr>
              <w:widowControl/>
              <w:spacing w:before="100" w:beforeAutospacing="1" w:after="100" w:afterAutospacing="1" w:line="400" w:lineRule="exact"/>
              <w:jc w:val="center"/>
              <w:rPr>
                <w:rFonts w:ascii="宋体" w:hAnsi="宋体" w:cs="宋体"/>
                <w:kern w:val="0"/>
                <w:sz w:val="24"/>
              </w:rPr>
            </w:pPr>
            <w:r w:rsidRPr="00ED3307">
              <w:rPr>
                <w:rFonts w:ascii="宋体" w:hAnsi="宋体" w:cs="宋体"/>
                <w:kern w:val="0"/>
                <w:sz w:val="24"/>
              </w:rPr>
              <w:t>030303C02</w:t>
            </w:r>
          </w:p>
        </w:tc>
        <w:tc>
          <w:tcPr>
            <w:tcW w:w="1984" w:type="dxa"/>
            <w:shd w:val="clear" w:color="auto" w:fill="auto"/>
          </w:tcPr>
          <w:p w:rsidR="00ED3307" w:rsidRDefault="00ED3307"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褚建芳</w:t>
            </w:r>
          </w:p>
        </w:tc>
        <w:tc>
          <w:tcPr>
            <w:tcW w:w="709" w:type="dxa"/>
            <w:shd w:val="clear" w:color="auto" w:fill="auto"/>
          </w:tcPr>
          <w:p w:rsidR="00ED3307" w:rsidRDefault="00ED3307"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kern w:val="0"/>
                <w:sz w:val="24"/>
              </w:rPr>
              <w:t>专业核心课程</w:t>
            </w:r>
          </w:p>
        </w:tc>
        <w:tc>
          <w:tcPr>
            <w:tcW w:w="4593" w:type="dxa"/>
            <w:shd w:val="clear" w:color="auto" w:fill="auto"/>
          </w:tcPr>
          <w:p w:rsidR="00ED3307" w:rsidRDefault="00ED3307" w:rsidP="00ED3307">
            <w:pPr>
              <w:pStyle w:val="20"/>
              <w:ind w:left="1025" w:hangingChars="488" w:hanging="1025"/>
            </w:pPr>
            <w:r>
              <w:rPr>
                <w:rFonts w:hint="eastAsia"/>
              </w:rPr>
              <w:t>基本目的：了解和把握国内外经济人类学的有关理论、方法以及经典研究，使学生能够运用不同眼光，较为客观、全面地理解人类社会、文化与经济之间的关系，从而能够理解经济的文化本质，做到客观、理性地对待世界上不同民族、不同文化、不同社会之间的相互关系及其传统、发展与变迁等问题。</w:t>
            </w:r>
          </w:p>
          <w:p w:rsidR="00ED3307" w:rsidRDefault="00ED3307" w:rsidP="00ED3307">
            <w:pPr>
              <w:ind w:left="1025" w:hangingChars="488" w:hanging="1025"/>
            </w:pPr>
            <w:r>
              <w:rPr>
                <w:rFonts w:hint="eastAsia"/>
              </w:rPr>
              <w:t>内容提要：本课分理论与实践两部分：理论部分包括经济概念的文化理解、经济人类学形成背景、经济人类学的创始人及其开创性研究、经济人类学的研究领域、经济人类学基本理论与方法，经济人类学诸流派、相关原著选读以及经济人类学研究对我们的启发；实践部分包括对现实社会经济现象的经济人类学分析，学术著作、电影、文艺作品的经济人类学分析等。</w:t>
            </w:r>
          </w:p>
        </w:tc>
      </w:tr>
      <w:tr w:rsidR="00ED3307" w:rsidRPr="001631B0" w:rsidTr="00D067A9">
        <w:trPr>
          <w:trHeight w:val="324"/>
        </w:trPr>
        <w:tc>
          <w:tcPr>
            <w:tcW w:w="675" w:type="dxa"/>
            <w:vMerge/>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ED3307" w:rsidRPr="00085979" w:rsidRDefault="0013685E" w:rsidP="00D067A9">
            <w:pPr>
              <w:widowControl/>
              <w:spacing w:before="100" w:beforeAutospacing="1" w:after="100" w:afterAutospacing="1" w:line="400" w:lineRule="exact"/>
              <w:jc w:val="center"/>
              <w:rPr>
                <w:rFonts w:ascii="宋体" w:hAnsi="宋体" w:cs="宋体"/>
                <w:kern w:val="0"/>
                <w:sz w:val="24"/>
              </w:rPr>
            </w:pPr>
            <w:r>
              <w:rPr>
                <w:rFonts w:hint="eastAsia"/>
              </w:rPr>
              <w:t>法律与亲属人类学</w:t>
            </w:r>
          </w:p>
        </w:tc>
        <w:tc>
          <w:tcPr>
            <w:tcW w:w="1634" w:type="dxa"/>
            <w:shd w:val="clear" w:color="auto" w:fill="auto"/>
          </w:tcPr>
          <w:p w:rsidR="00ED3307" w:rsidRPr="00085979" w:rsidRDefault="00BD74AC" w:rsidP="00D067A9">
            <w:pPr>
              <w:widowControl/>
              <w:spacing w:before="100" w:beforeAutospacing="1" w:after="100" w:afterAutospacing="1" w:line="400" w:lineRule="exact"/>
              <w:jc w:val="center"/>
              <w:rPr>
                <w:rFonts w:ascii="宋体" w:hAnsi="宋体" w:cs="宋体"/>
                <w:kern w:val="0"/>
                <w:sz w:val="24"/>
              </w:rPr>
            </w:pPr>
            <w:smartTag w:uri="urn:schemas-microsoft-com:office:smarttags" w:element="chmetcnv">
              <w:smartTagPr>
                <w:attr w:name="TCSC" w:val="0"/>
                <w:attr w:name="NumberType" w:val="1"/>
                <w:attr w:name="Negative" w:val="False"/>
                <w:attr w:name="HasSpace" w:val="False"/>
                <w:attr w:name="SourceValue" w:val="30303"/>
                <w:attr w:name="UnitName" w:val="C"/>
              </w:smartTagPr>
              <w:r w:rsidRPr="00102554">
                <w:rPr>
                  <w:rFonts w:hint="eastAsia"/>
                </w:rPr>
                <w:t>030303C</w:t>
              </w:r>
            </w:smartTag>
            <w:r w:rsidRPr="00102554">
              <w:rPr>
                <w:rFonts w:hint="eastAsia"/>
              </w:rPr>
              <w:t>05</w:t>
            </w:r>
          </w:p>
        </w:tc>
        <w:tc>
          <w:tcPr>
            <w:tcW w:w="1984" w:type="dxa"/>
            <w:shd w:val="clear" w:color="auto" w:fill="auto"/>
          </w:tcPr>
          <w:p w:rsidR="00ED3307" w:rsidRDefault="00ED3307"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杨渝东</w:t>
            </w:r>
          </w:p>
        </w:tc>
        <w:tc>
          <w:tcPr>
            <w:tcW w:w="709" w:type="dxa"/>
            <w:shd w:val="clear" w:color="auto" w:fill="auto"/>
          </w:tcPr>
          <w:p w:rsidR="00ED3307" w:rsidRDefault="00ED3307"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ED3307" w:rsidRPr="00B357B5" w:rsidRDefault="0013685E" w:rsidP="00D067A9">
            <w:pPr>
              <w:widowControl/>
              <w:spacing w:before="100" w:beforeAutospacing="1" w:after="100" w:afterAutospacing="1" w:line="400" w:lineRule="exact"/>
              <w:jc w:val="center"/>
              <w:rPr>
                <w:rFonts w:ascii="宋体" w:hAnsi="宋体" w:cs="宋体"/>
                <w:kern w:val="0"/>
                <w:szCs w:val="21"/>
              </w:rPr>
            </w:pPr>
            <w:r w:rsidRPr="00B357B5">
              <w:rPr>
                <w:rFonts w:ascii="宋体" w:hAnsi="宋体" w:cs="宋体"/>
                <w:kern w:val="0"/>
                <w:szCs w:val="21"/>
              </w:rPr>
              <w:t>专业核心课程</w:t>
            </w:r>
          </w:p>
        </w:tc>
        <w:tc>
          <w:tcPr>
            <w:tcW w:w="4593" w:type="dxa"/>
            <w:shd w:val="clear" w:color="auto" w:fill="auto"/>
          </w:tcPr>
          <w:p w:rsidR="00BD74AC" w:rsidRPr="00102554" w:rsidRDefault="00BD74AC" w:rsidP="00BD74AC">
            <w:pPr>
              <w:ind w:left="1050" w:hangingChars="500" w:hanging="1050"/>
            </w:pPr>
            <w:r w:rsidRPr="00102554">
              <w:rPr>
                <w:rFonts w:hint="eastAsia"/>
              </w:rPr>
              <w:t>基本目的：</w:t>
            </w:r>
            <w:r w:rsidRPr="00102554">
              <w:rPr>
                <w:rFonts w:hint="eastAsia"/>
              </w:rPr>
              <w:t xml:space="preserve"> </w:t>
            </w:r>
            <w:r w:rsidRPr="00102554">
              <w:rPr>
                <w:rFonts w:hint="eastAsia"/>
              </w:rPr>
              <w:t>法律与亲属人类学是以人类学的方法对一个社会的组织结构与实践、非成文法律的特征与运作进行研究的学问。通过这门课程的教学，让学生把握西方法律与亲属人类学的基本脉络，研究对象、主要流派，重点争论问题，形成良好的人类学意识看待法律与亲属的基本特征，并与现代社会的国家亲属关系与成文法的基本特征进行比较，更好地把握人类学这门学科的特点。</w:t>
            </w:r>
          </w:p>
          <w:p w:rsidR="00ED3307" w:rsidRDefault="00BD74AC" w:rsidP="00BD74AC">
            <w:pPr>
              <w:ind w:left="1050" w:hangingChars="500" w:hanging="1050"/>
            </w:pPr>
            <w:r w:rsidRPr="00102554">
              <w:rPr>
                <w:rFonts w:hint="eastAsia"/>
              </w:rPr>
              <w:t>内容提要：重点介绍法律与亲属人类学民族志与</w:t>
            </w:r>
            <w:r w:rsidRPr="00102554">
              <w:rPr>
                <w:rFonts w:hint="eastAsia"/>
              </w:rPr>
              <w:lastRenderedPageBreak/>
              <w:t>基本理论，并与其它学科的研究进行比较研究。主要包括人类学关于亲属制度的研究、法律人类学研究史、法律与亲属人类学经典民族志、基本理论派别、法律与亲属人类学在人类学中的作用等内容。</w:t>
            </w:r>
          </w:p>
        </w:tc>
      </w:tr>
      <w:tr w:rsidR="00881F4A" w:rsidRPr="001631B0" w:rsidTr="00D067A9">
        <w:trPr>
          <w:trHeight w:val="324"/>
        </w:trPr>
        <w:tc>
          <w:tcPr>
            <w:tcW w:w="675" w:type="dxa"/>
            <w:vMerge/>
            <w:shd w:val="clear" w:color="auto" w:fill="auto"/>
          </w:tcPr>
          <w:p w:rsidR="00881F4A" w:rsidRPr="001631B0" w:rsidRDefault="00881F4A"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881F4A" w:rsidRPr="0013685E" w:rsidRDefault="00881F4A" w:rsidP="00D067A9">
            <w:pPr>
              <w:widowControl/>
              <w:spacing w:before="100" w:beforeAutospacing="1" w:after="100" w:afterAutospacing="1" w:line="400" w:lineRule="exact"/>
              <w:jc w:val="center"/>
              <w:rPr>
                <w:rFonts w:ascii="宋体" w:hAnsi="宋体" w:cs="宋体"/>
                <w:kern w:val="0"/>
                <w:sz w:val="24"/>
              </w:rPr>
            </w:pPr>
            <w:r>
              <w:rPr>
                <w:rFonts w:hint="eastAsia"/>
              </w:rPr>
              <w:t>中国人类学史</w:t>
            </w:r>
          </w:p>
        </w:tc>
        <w:tc>
          <w:tcPr>
            <w:tcW w:w="1634" w:type="dxa"/>
            <w:shd w:val="clear" w:color="auto" w:fill="auto"/>
          </w:tcPr>
          <w:p w:rsidR="00881F4A" w:rsidRPr="0013685E" w:rsidRDefault="00BD74AC" w:rsidP="00D067A9">
            <w:pPr>
              <w:widowControl/>
              <w:spacing w:before="100" w:beforeAutospacing="1" w:after="100" w:afterAutospacing="1" w:line="400" w:lineRule="exact"/>
              <w:jc w:val="center"/>
              <w:rPr>
                <w:rFonts w:ascii="宋体" w:hAnsi="宋体" w:cs="宋体"/>
                <w:kern w:val="0"/>
                <w:sz w:val="24"/>
              </w:rPr>
            </w:pPr>
            <w:r w:rsidRPr="00102554">
              <w:rPr>
                <w:rFonts w:hint="eastAsia"/>
              </w:rPr>
              <w:t>030303D08</w:t>
            </w:r>
          </w:p>
        </w:tc>
        <w:tc>
          <w:tcPr>
            <w:tcW w:w="1984" w:type="dxa"/>
            <w:shd w:val="clear" w:color="auto" w:fill="auto"/>
          </w:tcPr>
          <w:p w:rsidR="00881F4A" w:rsidRDefault="00881F4A"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杨渝东</w:t>
            </w:r>
          </w:p>
        </w:tc>
        <w:tc>
          <w:tcPr>
            <w:tcW w:w="709" w:type="dxa"/>
            <w:shd w:val="clear" w:color="auto" w:fill="auto"/>
          </w:tcPr>
          <w:p w:rsidR="00881F4A" w:rsidRDefault="00881F4A"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881F4A" w:rsidRPr="00B357B5" w:rsidRDefault="00881F4A" w:rsidP="00D067A9">
            <w:pPr>
              <w:widowControl/>
              <w:spacing w:before="100" w:beforeAutospacing="1" w:after="100" w:afterAutospacing="1" w:line="400" w:lineRule="exact"/>
              <w:jc w:val="center"/>
              <w:rPr>
                <w:rFonts w:ascii="宋体" w:hAnsi="宋体" w:cs="宋体"/>
                <w:kern w:val="0"/>
                <w:szCs w:val="21"/>
              </w:rPr>
            </w:pPr>
            <w:r w:rsidRPr="00B357B5">
              <w:rPr>
                <w:rFonts w:ascii="宋体" w:hAnsi="宋体" w:cs="宋体"/>
                <w:kern w:val="0"/>
                <w:szCs w:val="21"/>
              </w:rPr>
              <w:t>专业核心课程</w:t>
            </w:r>
          </w:p>
        </w:tc>
        <w:tc>
          <w:tcPr>
            <w:tcW w:w="4593" w:type="dxa"/>
            <w:shd w:val="clear" w:color="auto" w:fill="auto"/>
          </w:tcPr>
          <w:p w:rsidR="00881F4A" w:rsidRDefault="00881F4A" w:rsidP="00881F4A">
            <w:pPr>
              <w:pStyle w:val="20"/>
              <w:ind w:left="1025" w:hangingChars="488" w:hanging="1025"/>
            </w:pPr>
            <w:r>
              <w:rPr>
                <w:rFonts w:hint="eastAsia"/>
              </w:rPr>
              <w:t>基本目的：帮助学生了解和把握中国人类学的学科发展历史，中国人类学理论与方法的形成、发展与现状，在中国人类学发展过程中起到重要作用的前辈学者及其学术思想，中国人类学与西方人类学发展的关系，中国人类学对世界人类学所具有的贡献与启发意义，中国古代的人类学思想和中国人类学的发展反思。</w:t>
            </w:r>
          </w:p>
          <w:p w:rsidR="00881F4A" w:rsidRPr="00085979" w:rsidRDefault="00881F4A" w:rsidP="00881F4A">
            <w:pPr>
              <w:pStyle w:val="20"/>
              <w:ind w:left="1025" w:hangingChars="488" w:hanging="1025"/>
              <w:rPr>
                <w:rFonts w:cs="宋体"/>
                <w:kern w:val="0"/>
                <w:sz w:val="24"/>
              </w:rPr>
            </w:pPr>
            <w:r>
              <w:rPr>
                <w:rFonts w:hint="eastAsia"/>
              </w:rPr>
              <w:t>内容提要：本课包括中国人类学学科的创建，创建初期中国人类学的发展，中国人类学的壮大，抗战时期的中国人类学，中国早期人类学中的南派与北派传统，中国人类学与世界人类学学术体系关系，西方人类学家的中国研究（汉学人类学），新中国成立～</w:t>
            </w:r>
            <w:r>
              <w:t>1980</w:t>
            </w:r>
            <w:r>
              <w:rPr>
                <w:rFonts w:hint="eastAsia"/>
              </w:rPr>
              <w:t>年代的中国人类学，</w:t>
            </w:r>
            <w:r>
              <w:t>1980</w:t>
            </w:r>
            <w:r>
              <w:rPr>
                <w:rFonts w:hint="eastAsia"/>
              </w:rPr>
              <w:t>年代以来的中国人类学及其反思，中国古代的人类学思想及其对我们的启发。</w:t>
            </w:r>
          </w:p>
        </w:tc>
      </w:tr>
      <w:tr w:rsidR="00ED3307" w:rsidRPr="001631B0" w:rsidTr="00D067A9">
        <w:trPr>
          <w:trHeight w:val="324"/>
        </w:trPr>
        <w:tc>
          <w:tcPr>
            <w:tcW w:w="675" w:type="dxa"/>
            <w:vMerge/>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ED3307" w:rsidRPr="00085979" w:rsidRDefault="0013685E" w:rsidP="00D067A9">
            <w:pPr>
              <w:widowControl/>
              <w:spacing w:before="100" w:beforeAutospacing="1" w:after="100" w:afterAutospacing="1" w:line="400" w:lineRule="exact"/>
              <w:jc w:val="center"/>
              <w:rPr>
                <w:rFonts w:ascii="宋体" w:hAnsi="宋体" w:cs="宋体"/>
                <w:kern w:val="0"/>
                <w:sz w:val="24"/>
              </w:rPr>
            </w:pPr>
            <w:r w:rsidRPr="0013685E">
              <w:rPr>
                <w:rFonts w:ascii="宋体" w:hAnsi="宋体" w:cs="宋体" w:hint="eastAsia"/>
                <w:kern w:val="0"/>
                <w:sz w:val="24"/>
              </w:rPr>
              <w:t>环境人类学专题研究</w:t>
            </w:r>
          </w:p>
        </w:tc>
        <w:tc>
          <w:tcPr>
            <w:tcW w:w="1634" w:type="dxa"/>
            <w:shd w:val="clear" w:color="auto" w:fill="auto"/>
          </w:tcPr>
          <w:p w:rsidR="00ED3307" w:rsidRPr="00085979" w:rsidRDefault="0013685E" w:rsidP="00D067A9">
            <w:pPr>
              <w:widowControl/>
              <w:spacing w:before="100" w:beforeAutospacing="1" w:after="100" w:afterAutospacing="1" w:line="400" w:lineRule="exact"/>
              <w:jc w:val="center"/>
              <w:rPr>
                <w:rFonts w:ascii="宋体" w:hAnsi="宋体" w:cs="宋体"/>
                <w:kern w:val="0"/>
                <w:sz w:val="24"/>
              </w:rPr>
            </w:pPr>
            <w:r w:rsidRPr="0013685E">
              <w:rPr>
                <w:rFonts w:ascii="宋体" w:hAnsi="宋体" w:cs="宋体"/>
                <w:kern w:val="0"/>
                <w:sz w:val="24"/>
              </w:rPr>
              <w:t>030303D11</w:t>
            </w:r>
          </w:p>
        </w:tc>
        <w:tc>
          <w:tcPr>
            <w:tcW w:w="1984" w:type="dxa"/>
            <w:shd w:val="clear" w:color="auto" w:fill="auto"/>
          </w:tcPr>
          <w:p w:rsidR="00ED3307" w:rsidRDefault="0013685E"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张玉林</w:t>
            </w:r>
          </w:p>
        </w:tc>
        <w:tc>
          <w:tcPr>
            <w:tcW w:w="709" w:type="dxa"/>
            <w:shd w:val="clear" w:color="auto" w:fill="auto"/>
          </w:tcPr>
          <w:p w:rsidR="00ED3307" w:rsidRDefault="0013685E"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ED3307" w:rsidRPr="00B357B5" w:rsidRDefault="00D059F3" w:rsidP="00D067A9">
            <w:pPr>
              <w:widowControl/>
              <w:spacing w:before="100" w:beforeAutospacing="1" w:after="100" w:afterAutospacing="1" w:line="400" w:lineRule="exact"/>
              <w:jc w:val="center"/>
              <w:rPr>
                <w:rFonts w:ascii="宋体" w:hAnsi="宋体" w:cs="宋体"/>
                <w:kern w:val="0"/>
                <w:szCs w:val="21"/>
              </w:rPr>
            </w:pPr>
            <w:r w:rsidRPr="00B357B5">
              <w:rPr>
                <w:rFonts w:ascii="宋体" w:hAnsi="宋体" w:cs="宋体"/>
                <w:kern w:val="0"/>
                <w:szCs w:val="21"/>
              </w:rPr>
              <w:t>交叉前沿类课程</w:t>
            </w:r>
          </w:p>
        </w:tc>
        <w:tc>
          <w:tcPr>
            <w:tcW w:w="4593" w:type="dxa"/>
            <w:shd w:val="clear" w:color="auto" w:fill="auto"/>
          </w:tcPr>
          <w:p w:rsidR="00ED3307" w:rsidRDefault="0062531D" w:rsidP="003A22CC">
            <w:r w:rsidRPr="004409F6">
              <w:rPr>
                <w:rFonts w:hint="eastAsia"/>
                <w:szCs w:val="21"/>
              </w:rPr>
              <w:t>面对全球性的气候变化和生态环境危机，探讨人类行为和文明模式的生态环境意义理当成为人类学</w:t>
            </w:r>
            <w:r>
              <w:rPr>
                <w:rFonts w:hint="eastAsia"/>
                <w:szCs w:val="21"/>
              </w:rPr>
              <w:t>/</w:t>
            </w:r>
            <w:r w:rsidRPr="004409F6">
              <w:rPr>
                <w:rFonts w:hint="eastAsia"/>
                <w:szCs w:val="21"/>
              </w:rPr>
              <w:t>社会学的重要</w:t>
            </w:r>
            <w:r>
              <w:rPr>
                <w:rFonts w:hint="eastAsia"/>
                <w:szCs w:val="21"/>
              </w:rPr>
              <w:t>研究</w:t>
            </w:r>
            <w:r w:rsidRPr="004409F6">
              <w:rPr>
                <w:rFonts w:hint="eastAsia"/>
                <w:szCs w:val="21"/>
              </w:rPr>
              <w:t>领域。本课程力图从长时段、全球化和多学科的角度</w:t>
            </w:r>
            <w:r>
              <w:rPr>
                <w:rFonts w:hint="eastAsia"/>
                <w:szCs w:val="21"/>
              </w:rPr>
              <w:t>对</w:t>
            </w:r>
            <w:r w:rsidRPr="004409F6">
              <w:rPr>
                <w:rFonts w:hint="eastAsia"/>
                <w:szCs w:val="21"/>
              </w:rPr>
              <w:t>相关</w:t>
            </w:r>
            <w:r>
              <w:rPr>
                <w:rFonts w:hint="eastAsia"/>
                <w:szCs w:val="21"/>
              </w:rPr>
              <w:t>重要</w:t>
            </w:r>
            <w:r w:rsidRPr="004409F6">
              <w:rPr>
                <w:rFonts w:hint="eastAsia"/>
                <w:szCs w:val="21"/>
              </w:rPr>
              <w:t>主题展开研讨</w:t>
            </w:r>
            <w:r>
              <w:rPr>
                <w:rFonts w:hint="eastAsia"/>
                <w:szCs w:val="21"/>
              </w:rPr>
              <w:t>，以充实和拓展适应时代需求的人类学</w:t>
            </w:r>
            <w:r w:rsidRPr="004409F6">
              <w:rPr>
                <w:rFonts w:hint="eastAsia"/>
                <w:szCs w:val="21"/>
              </w:rPr>
              <w:t>。</w:t>
            </w:r>
            <w:r>
              <w:rPr>
                <w:rFonts w:hint="eastAsia"/>
                <w:szCs w:val="21"/>
              </w:rPr>
              <w:t>这些主题包括：人类学</w:t>
            </w:r>
            <w:r>
              <w:rPr>
                <w:rFonts w:hint="eastAsia"/>
                <w:szCs w:val="21"/>
              </w:rPr>
              <w:t>-</w:t>
            </w:r>
            <w:r>
              <w:rPr>
                <w:rFonts w:hint="eastAsia"/>
                <w:szCs w:val="21"/>
              </w:rPr>
              <w:t>社会学中的“自然”；“地理环境决定论”再考；文明演化与环境变迁；资本、</w:t>
            </w:r>
            <w:r>
              <w:rPr>
                <w:rFonts w:hint="eastAsia"/>
                <w:szCs w:val="21"/>
              </w:rPr>
              <w:lastRenderedPageBreak/>
              <w:t>国家权力与自然；哥伦布大交换与全球化、生态扩张；高能量社会</w:t>
            </w:r>
            <w:r>
              <w:rPr>
                <w:rFonts w:hint="eastAsia"/>
                <w:szCs w:val="21"/>
              </w:rPr>
              <w:t>/</w:t>
            </w:r>
            <w:r>
              <w:rPr>
                <w:rFonts w:hint="eastAsia"/>
                <w:szCs w:val="21"/>
              </w:rPr>
              <w:t>消费社会与资源环境压力；科学迷信与技术陷阱；“生态足迹”的人类学意义。</w:t>
            </w:r>
          </w:p>
        </w:tc>
      </w:tr>
      <w:tr w:rsidR="00ED3307" w:rsidRPr="001631B0" w:rsidTr="00D067A9">
        <w:trPr>
          <w:trHeight w:val="324"/>
        </w:trPr>
        <w:tc>
          <w:tcPr>
            <w:tcW w:w="675" w:type="dxa"/>
            <w:vMerge/>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ED3307" w:rsidRPr="00085979" w:rsidRDefault="00B357B5" w:rsidP="00D067A9">
            <w:pPr>
              <w:widowControl/>
              <w:spacing w:before="100" w:beforeAutospacing="1" w:after="100" w:afterAutospacing="1" w:line="400" w:lineRule="exact"/>
              <w:jc w:val="center"/>
              <w:rPr>
                <w:rFonts w:ascii="宋体" w:hAnsi="宋体" w:cs="宋体"/>
                <w:kern w:val="0"/>
                <w:sz w:val="24"/>
              </w:rPr>
            </w:pPr>
            <w:r>
              <w:rPr>
                <w:rFonts w:hint="eastAsia"/>
              </w:rPr>
              <w:t>乡土中国研究专题</w:t>
            </w:r>
          </w:p>
        </w:tc>
        <w:tc>
          <w:tcPr>
            <w:tcW w:w="1634" w:type="dxa"/>
            <w:shd w:val="clear" w:color="auto" w:fill="auto"/>
          </w:tcPr>
          <w:p w:rsidR="00ED3307" w:rsidRPr="00085979" w:rsidRDefault="00BD74AC" w:rsidP="00D067A9">
            <w:pPr>
              <w:widowControl/>
              <w:spacing w:before="100" w:beforeAutospacing="1" w:after="100" w:afterAutospacing="1" w:line="400" w:lineRule="exact"/>
              <w:jc w:val="center"/>
              <w:rPr>
                <w:rFonts w:ascii="宋体" w:hAnsi="宋体" w:cs="宋体"/>
                <w:kern w:val="0"/>
                <w:sz w:val="24"/>
              </w:rPr>
            </w:pPr>
            <w:r w:rsidRPr="00102554">
              <w:rPr>
                <w:rFonts w:hint="eastAsia"/>
              </w:rPr>
              <w:t>030303D02</w:t>
            </w:r>
          </w:p>
        </w:tc>
        <w:tc>
          <w:tcPr>
            <w:tcW w:w="1984" w:type="dxa"/>
            <w:shd w:val="clear" w:color="auto" w:fill="auto"/>
          </w:tcPr>
          <w:p w:rsidR="00ED3307" w:rsidRDefault="00B357B5"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张玉林</w:t>
            </w:r>
          </w:p>
        </w:tc>
        <w:tc>
          <w:tcPr>
            <w:tcW w:w="709" w:type="dxa"/>
            <w:shd w:val="clear" w:color="auto" w:fill="auto"/>
          </w:tcPr>
          <w:p w:rsidR="00ED3307" w:rsidRDefault="00B357B5"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ED3307" w:rsidRPr="00B357B5" w:rsidRDefault="00B357B5" w:rsidP="00D067A9">
            <w:pPr>
              <w:widowControl/>
              <w:spacing w:before="100" w:beforeAutospacing="1" w:after="100" w:afterAutospacing="1" w:line="400" w:lineRule="exact"/>
              <w:jc w:val="center"/>
              <w:rPr>
                <w:rFonts w:ascii="宋体" w:hAnsi="宋体" w:cs="宋体"/>
                <w:kern w:val="0"/>
                <w:szCs w:val="21"/>
              </w:rPr>
            </w:pPr>
            <w:r w:rsidRPr="00B357B5">
              <w:rPr>
                <w:rFonts w:ascii="宋体" w:hAnsi="宋体" w:cs="宋体"/>
                <w:kern w:val="0"/>
                <w:szCs w:val="21"/>
              </w:rPr>
              <w:t>交叉前沿类课程</w:t>
            </w:r>
          </w:p>
        </w:tc>
        <w:tc>
          <w:tcPr>
            <w:tcW w:w="4593" w:type="dxa"/>
            <w:shd w:val="clear" w:color="auto" w:fill="auto"/>
          </w:tcPr>
          <w:p w:rsidR="00B357B5" w:rsidRDefault="00B357B5" w:rsidP="00B357B5">
            <w:pPr>
              <w:ind w:left="1025" w:hangingChars="488" w:hanging="1025"/>
              <w:jc w:val="left"/>
            </w:pPr>
            <w:r>
              <w:rPr>
                <w:rFonts w:hint="eastAsia"/>
              </w:rPr>
              <w:t>基本目的：三农问题是目前中国最受人关注的严重社会问题。本课程将文化、历史、政治作为切入口，帮助学生全方位地深入认识中国的乡村及其所面处的困境，引导学生对中国的乡村进行关注，将国情意识与人权关怀结合起来，为改善广大农村地区的现实状况贡献绵薄之力。</w:t>
            </w:r>
          </w:p>
          <w:p w:rsidR="00ED3307" w:rsidRDefault="00B357B5" w:rsidP="00B357B5">
            <w:pPr>
              <w:ind w:left="1025" w:hangingChars="488" w:hanging="1025"/>
              <w:jc w:val="left"/>
            </w:pPr>
            <w:r>
              <w:rPr>
                <w:rFonts w:hint="eastAsia"/>
              </w:rPr>
              <w:t>内容提要：社会科学的乡民研究传统；中国乡村与欧洲、日本乡村之异同；乡民的经济学；城乡差别与户口制度；农村教育；农村医疗；道德重建；流动人口与农民工，等等。</w:t>
            </w:r>
          </w:p>
        </w:tc>
      </w:tr>
      <w:tr w:rsidR="00ED3307" w:rsidRPr="001631B0" w:rsidTr="00D067A9">
        <w:trPr>
          <w:trHeight w:val="324"/>
        </w:trPr>
        <w:tc>
          <w:tcPr>
            <w:tcW w:w="675" w:type="dxa"/>
            <w:vMerge/>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ED3307" w:rsidRPr="00085979" w:rsidRDefault="00B357B5" w:rsidP="00D067A9">
            <w:pPr>
              <w:widowControl/>
              <w:spacing w:before="100" w:beforeAutospacing="1" w:after="100" w:afterAutospacing="1" w:line="400" w:lineRule="exact"/>
              <w:jc w:val="center"/>
              <w:rPr>
                <w:rFonts w:ascii="宋体" w:hAnsi="宋体" w:cs="宋体"/>
                <w:kern w:val="0"/>
                <w:sz w:val="24"/>
              </w:rPr>
            </w:pPr>
            <w:r>
              <w:rPr>
                <w:rFonts w:hint="eastAsia"/>
              </w:rPr>
              <w:t>医学人类学</w:t>
            </w:r>
          </w:p>
        </w:tc>
        <w:tc>
          <w:tcPr>
            <w:tcW w:w="1634" w:type="dxa"/>
            <w:shd w:val="clear" w:color="auto" w:fill="auto"/>
          </w:tcPr>
          <w:p w:rsidR="00ED3307" w:rsidRPr="00085979" w:rsidRDefault="00B357B5" w:rsidP="00D067A9">
            <w:pPr>
              <w:widowControl/>
              <w:spacing w:before="100" w:beforeAutospacing="1" w:after="100" w:afterAutospacing="1" w:line="400" w:lineRule="exact"/>
              <w:jc w:val="center"/>
              <w:rPr>
                <w:rFonts w:ascii="宋体" w:hAnsi="宋体" w:cs="宋体"/>
                <w:kern w:val="0"/>
                <w:sz w:val="24"/>
              </w:rPr>
            </w:pPr>
            <w:r w:rsidRPr="00B357B5">
              <w:rPr>
                <w:rFonts w:ascii="宋体" w:hAnsi="宋体" w:cs="宋体"/>
                <w:kern w:val="0"/>
                <w:sz w:val="24"/>
              </w:rPr>
              <w:t>030303D04</w:t>
            </w:r>
          </w:p>
        </w:tc>
        <w:tc>
          <w:tcPr>
            <w:tcW w:w="1984" w:type="dxa"/>
            <w:shd w:val="clear" w:color="auto" w:fill="auto"/>
          </w:tcPr>
          <w:p w:rsidR="00ED3307" w:rsidRDefault="00B357B5"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邵京</w:t>
            </w:r>
          </w:p>
        </w:tc>
        <w:tc>
          <w:tcPr>
            <w:tcW w:w="709" w:type="dxa"/>
            <w:shd w:val="clear" w:color="auto" w:fill="auto"/>
          </w:tcPr>
          <w:p w:rsidR="00ED3307" w:rsidRDefault="00B357B5"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ED3307" w:rsidRPr="00B357B5" w:rsidRDefault="00B357B5" w:rsidP="00D067A9">
            <w:pPr>
              <w:widowControl/>
              <w:spacing w:before="100" w:beforeAutospacing="1" w:after="100" w:afterAutospacing="1" w:line="400" w:lineRule="exact"/>
              <w:jc w:val="center"/>
              <w:rPr>
                <w:rFonts w:ascii="宋体" w:hAnsi="宋体" w:cs="宋体"/>
                <w:kern w:val="0"/>
                <w:szCs w:val="21"/>
              </w:rPr>
            </w:pPr>
            <w:r w:rsidRPr="00B357B5">
              <w:rPr>
                <w:rFonts w:ascii="宋体" w:hAnsi="宋体" w:cs="宋体"/>
                <w:kern w:val="0"/>
                <w:szCs w:val="21"/>
              </w:rPr>
              <w:t>交叉前沿类课程</w:t>
            </w:r>
          </w:p>
        </w:tc>
        <w:tc>
          <w:tcPr>
            <w:tcW w:w="4593" w:type="dxa"/>
            <w:shd w:val="clear" w:color="auto" w:fill="auto"/>
          </w:tcPr>
          <w:p w:rsidR="009C2001" w:rsidRDefault="009C2001" w:rsidP="009C2001">
            <w:pPr>
              <w:ind w:left="1025" w:hangingChars="488" w:hanging="1025"/>
            </w:pPr>
            <w:r>
              <w:t>基本目的：为不同专业的研究生提供跨学科的研究视角和分析手段，为学术探索、决策咨询和医疗实践服务。以人类学视角和研究方法审视病患、健康、治疗、社会制度以及文化之间的复杂关系，从而更加强医学从业者对生命本身的尊重和关怀，深化社会学人类学者对许多传统命题如</w:t>
            </w:r>
            <w:r>
              <w:t>humanness</w:t>
            </w:r>
            <w:r>
              <w:t>、</w:t>
            </w:r>
            <w:r>
              <w:t>personhood</w:t>
            </w:r>
            <w:r>
              <w:t>、</w:t>
            </w:r>
            <w:r>
              <w:t>kinship</w:t>
            </w:r>
            <w:r>
              <w:t>的理解。</w:t>
            </w:r>
          </w:p>
          <w:p w:rsidR="00ED3307" w:rsidRDefault="009C2001" w:rsidP="009C2001">
            <w:pPr>
              <w:ind w:left="1025" w:hangingChars="488" w:hanging="1025"/>
            </w:pPr>
            <w:r>
              <w:rPr>
                <w:rFonts w:hint="eastAsia"/>
              </w:rPr>
              <w:t>内容提要：</w:t>
            </w:r>
            <w:r>
              <w:t>医学人类学的研究</w:t>
            </w:r>
            <w:r>
              <w:rPr>
                <w:rFonts w:hint="eastAsia"/>
              </w:rPr>
              <w:t>范围</w:t>
            </w:r>
            <w:r>
              <w:t>与流派；</w:t>
            </w:r>
            <w:r>
              <w:t xml:space="preserve"> “</w:t>
            </w:r>
            <w:r>
              <w:t>身体</w:t>
            </w:r>
            <w:r>
              <w:t>”</w:t>
            </w:r>
            <w:r>
              <w:t>、</w:t>
            </w:r>
            <w:r>
              <w:t>“</w:t>
            </w:r>
            <w:r>
              <w:t>死亡</w:t>
            </w:r>
            <w:r>
              <w:t>”</w:t>
            </w:r>
            <w:r>
              <w:t>及</w:t>
            </w:r>
            <w:r>
              <w:t>“</w:t>
            </w:r>
            <w:r>
              <w:t>生命</w:t>
            </w:r>
            <w:r>
              <w:t>”</w:t>
            </w:r>
            <w:r>
              <w:t>等概念的</w:t>
            </w:r>
            <w:r>
              <w:rPr>
                <w:rFonts w:hint="eastAsia"/>
              </w:rPr>
              <w:t>重新</w:t>
            </w:r>
            <w:r>
              <w:t>解读；从</w:t>
            </w:r>
            <w:r>
              <w:rPr>
                <w:rFonts w:hint="eastAsia"/>
              </w:rPr>
              <w:t>社会</w:t>
            </w:r>
            <w:r>
              <w:t>角度</w:t>
            </w:r>
            <w:r>
              <w:rPr>
                <w:rFonts w:hint="eastAsia"/>
              </w:rPr>
              <w:t>审视</w:t>
            </w:r>
            <w:r>
              <w:t>医学知识</w:t>
            </w:r>
            <w:r>
              <w:rPr>
                <w:rFonts w:hint="eastAsia"/>
              </w:rPr>
              <w:t>与</w:t>
            </w:r>
            <w:r>
              <w:t>科技，反思自然与文化、正</w:t>
            </w:r>
            <w:r>
              <w:t xml:space="preserve"> </w:t>
            </w:r>
            <w:r>
              <w:t>常与异常；文化在日常诊疗实践中的意义与功能；主体性与疾痛经验的社会意义；对当代心理医学的反思；对</w:t>
            </w:r>
            <w:r>
              <w:t>“</w:t>
            </w:r>
            <w:r>
              <w:t>社会医疗</w:t>
            </w:r>
            <w:r>
              <w:lastRenderedPageBreak/>
              <w:t>化</w:t>
            </w:r>
            <w:r>
              <w:t>”</w:t>
            </w:r>
            <w:r>
              <w:t>的人类学剖析和诊</w:t>
            </w:r>
            <w:r>
              <w:t xml:space="preserve"> </w:t>
            </w:r>
            <w:r>
              <w:t>断；田野研究的</w:t>
            </w:r>
            <w:r>
              <w:t>“</w:t>
            </w:r>
            <w:r>
              <w:t>生物</w:t>
            </w:r>
            <w:r>
              <w:t>-</w:t>
            </w:r>
            <w:r>
              <w:t>文化</w:t>
            </w:r>
            <w:r>
              <w:t>”</w:t>
            </w:r>
            <w:r>
              <w:t>模式与流行病预防实践；医学人文与医学伦理。</w:t>
            </w:r>
          </w:p>
        </w:tc>
      </w:tr>
      <w:tr w:rsidR="00ED3307" w:rsidRPr="001631B0" w:rsidTr="00D067A9">
        <w:trPr>
          <w:trHeight w:val="324"/>
        </w:trPr>
        <w:tc>
          <w:tcPr>
            <w:tcW w:w="675" w:type="dxa"/>
            <w:vMerge/>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ED3307" w:rsidRPr="00085979" w:rsidRDefault="009C2001" w:rsidP="00D067A9">
            <w:pPr>
              <w:widowControl/>
              <w:spacing w:before="100" w:beforeAutospacing="1" w:after="100" w:afterAutospacing="1" w:line="400" w:lineRule="exact"/>
              <w:jc w:val="center"/>
              <w:rPr>
                <w:rFonts w:ascii="宋体" w:hAnsi="宋体" w:cs="宋体"/>
                <w:kern w:val="0"/>
                <w:sz w:val="24"/>
              </w:rPr>
            </w:pPr>
            <w:r>
              <w:rPr>
                <w:rFonts w:hint="eastAsia"/>
              </w:rPr>
              <w:t>教育与认知人类学</w:t>
            </w:r>
          </w:p>
        </w:tc>
        <w:tc>
          <w:tcPr>
            <w:tcW w:w="1634" w:type="dxa"/>
            <w:shd w:val="clear" w:color="auto" w:fill="auto"/>
          </w:tcPr>
          <w:p w:rsidR="00ED3307" w:rsidRPr="00085979" w:rsidRDefault="009C2001" w:rsidP="00D067A9">
            <w:pPr>
              <w:widowControl/>
              <w:spacing w:before="100" w:beforeAutospacing="1" w:after="100" w:afterAutospacing="1" w:line="400" w:lineRule="exact"/>
              <w:jc w:val="center"/>
              <w:rPr>
                <w:rFonts w:ascii="宋体" w:hAnsi="宋体" w:cs="宋体"/>
                <w:kern w:val="0"/>
                <w:sz w:val="24"/>
              </w:rPr>
            </w:pPr>
            <w:r w:rsidRPr="009C2001">
              <w:rPr>
                <w:rFonts w:ascii="宋体" w:hAnsi="宋体" w:cs="宋体"/>
                <w:kern w:val="0"/>
                <w:sz w:val="24"/>
              </w:rPr>
              <w:t>030303D13</w:t>
            </w:r>
          </w:p>
        </w:tc>
        <w:tc>
          <w:tcPr>
            <w:tcW w:w="1984" w:type="dxa"/>
            <w:shd w:val="clear" w:color="auto" w:fill="auto"/>
          </w:tcPr>
          <w:p w:rsidR="00ED3307" w:rsidRDefault="009C2001"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杨德睿</w:t>
            </w:r>
          </w:p>
        </w:tc>
        <w:tc>
          <w:tcPr>
            <w:tcW w:w="709" w:type="dxa"/>
            <w:shd w:val="clear" w:color="auto" w:fill="auto"/>
          </w:tcPr>
          <w:p w:rsidR="00ED3307" w:rsidRDefault="009C2001"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ED3307" w:rsidRPr="00B357B5" w:rsidRDefault="009C2001" w:rsidP="00D067A9">
            <w:pPr>
              <w:widowControl/>
              <w:spacing w:before="100" w:beforeAutospacing="1" w:after="100" w:afterAutospacing="1" w:line="400" w:lineRule="exact"/>
              <w:jc w:val="center"/>
              <w:rPr>
                <w:rFonts w:ascii="宋体" w:hAnsi="宋体" w:cs="宋体"/>
                <w:kern w:val="0"/>
                <w:szCs w:val="21"/>
              </w:rPr>
            </w:pPr>
            <w:r w:rsidRPr="00B357B5">
              <w:rPr>
                <w:rFonts w:ascii="宋体" w:hAnsi="宋体" w:cs="宋体"/>
                <w:kern w:val="0"/>
                <w:szCs w:val="21"/>
              </w:rPr>
              <w:t>交叉前沿类课程</w:t>
            </w:r>
          </w:p>
        </w:tc>
        <w:tc>
          <w:tcPr>
            <w:tcW w:w="4593" w:type="dxa"/>
            <w:shd w:val="clear" w:color="auto" w:fill="auto"/>
          </w:tcPr>
          <w:p w:rsidR="009C2001" w:rsidRDefault="009C2001" w:rsidP="009C2001">
            <w:pPr>
              <w:ind w:left="1078" w:hangingChars="490" w:hanging="1078"/>
              <w:rPr>
                <w:rFonts w:ascii="Book Antiqua" w:hAnsi="Book Antiqua"/>
                <w:bCs/>
                <w:sz w:val="22"/>
              </w:rPr>
            </w:pPr>
            <w:r>
              <w:rPr>
                <w:rFonts w:ascii="Book Antiqua" w:hAnsi="Book Antiqua" w:hint="eastAsia"/>
                <w:bCs/>
                <w:sz w:val="22"/>
              </w:rPr>
              <w:t>基本目的：</w:t>
            </w:r>
            <w:r w:rsidR="00531924">
              <w:rPr>
                <w:rFonts w:ascii="Book Antiqua" w:hAnsi="Book Antiqua" w:hint="eastAsia"/>
                <w:bCs/>
                <w:sz w:val="22"/>
              </w:rPr>
              <w:t>介绍</w:t>
            </w:r>
            <w:r>
              <w:rPr>
                <w:rFonts w:ascii="Book Antiqua" w:hAnsi="Book Antiqua" w:hint="eastAsia"/>
                <w:bCs/>
                <w:sz w:val="22"/>
              </w:rPr>
              <w:t>这十五年来此一领域的发展前沿，以补国内人类学界在此方面的空白。</w:t>
            </w:r>
          </w:p>
          <w:p w:rsidR="00ED3307" w:rsidRDefault="009C2001" w:rsidP="00531924">
            <w:pPr>
              <w:ind w:left="1078" w:hangingChars="490" w:hanging="1078"/>
            </w:pPr>
            <w:r>
              <w:rPr>
                <w:rFonts w:ascii="Book Antiqua" w:hAnsi="Book Antiqua" w:hint="eastAsia"/>
                <w:sz w:val="22"/>
              </w:rPr>
              <w:t>内容提要：第一部份是历史，首先择要介绍</w:t>
            </w:r>
            <w:r>
              <w:rPr>
                <w:rFonts w:ascii="Book Antiqua" w:hAnsi="Book Antiqua"/>
                <w:sz w:val="22"/>
              </w:rPr>
              <w:t>1990</w:t>
            </w:r>
            <w:r>
              <w:rPr>
                <w:rFonts w:ascii="Book Antiqua" w:hAnsi="Book Antiqua" w:hint="eastAsia"/>
                <w:sz w:val="22"/>
              </w:rPr>
              <w:t>年代以前关于认知与学习的研究如何在人类学界主流的压制与攻击之下缓慢的进步历程，以及心理学、语言学等领域的范式革命对认知人类学发展的影响。第二部份是关于人类认知发展的一般性理论，从</w:t>
            </w:r>
            <w:r>
              <w:rPr>
                <w:rFonts w:ascii="Book Antiqua" w:hAnsi="Book Antiqua"/>
                <w:sz w:val="22"/>
              </w:rPr>
              <w:t>“</w:t>
            </w:r>
            <w:r>
              <w:rPr>
                <w:rFonts w:ascii="Book Antiqua" w:hAnsi="Book Antiqua" w:hint="eastAsia"/>
                <w:sz w:val="22"/>
              </w:rPr>
              <w:t>天赋知识</w:t>
            </w:r>
            <w:r>
              <w:rPr>
                <w:rFonts w:ascii="Book Antiqua" w:hAnsi="Book Antiqua"/>
                <w:sz w:val="22"/>
              </w:rPr>
              <w:t>”</w:t>
            </w:r>
            <w:r>
              <w:rPr>
                <w:rFonts w:ascii="Book Antiqua" w:hAnsi="Book Antiqua" w:hint="eastAsia"/>
                <w:sz w:val="22"/>
              </w:rPr>
              <w:t>对</w:t>
            </w:r>
            <w:r>
              <w:rPr>
                <w:rFonts w:ascii="Book Antiqua" w:hAnsi="Book Antiqua"/>
                <w:sz w:val="22"/>
              </w:rPr>
              <w:t>“</w:t>
            </w:r>
            <w:r>
              <w:rPr>
                <w:rFonts w:ascii="Book Antiqua" w:hAnsi="Book Antiqua" w:hint="eastAsia"/>
                <w:sz w:val="22"/>
              </w:rPr>
              <w:t>领域特定性</w:t>
            </w:r>
            <w:r>
              <w:rPr>
                <w:rFonts w:ascii="Book Antiqua" w:hAnsi="Book Antiqua"/>
                <w:sz w:val="22"/>
              </w:rPr>
              <w:t>”</w:t>
            </w:r>
            <w:r>
              <w:rPr>
                <w:rFonts w:ascii="Book Antiqua" w:hAnsi="Book Antiqua" w:hint="eastAsia"/>
                <w:sz w:val="22"/>
              </w:rPr>
              <w:t>的论战起，介绍心灵演化理论、婴儿的认知与依附理论、各种形式的认知与学习过程研究（数字、语言、概念、思维框架）。第三部份是关于教育的理论，自记忆这一知识积累的基本方法起，讨论学校教育、读写能力、经济行为与角色、艺术到宗教观念的学习。</w:t>
            </w:r>
          </w:p>
        </w:tc>
      </w:tr>
      <w:tr w:rsidR="00ED3307" w:rsidRPr="001631B0" w:rsidTr="00D067A9">
        <w:trPr>
          <w:trHeight w:val="324"/>
        </w:trPr>
        <w:tc>
          <w:tcPr>
            <w:tcW w:w="675" w:type="dxa"/>
            <w:vMerge/>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ED3307" w:rsidRPr="00085979" w:rsidRDefault="00531924" w:rsidP="00D067A9">
            <w:pPr>
              <w:widowControl/>
              <w:spacing w:before="100" w:beforeAutospacing="1" w:after="100" w:afterAutospacing="1" w:line="400" w:lineRule="exact"/>
              <w:jc w:val="center"/>
              <w:rPr>
                <w:rFonts w:ascii="宋体" w:hAnsi="宋体" w:cs="宋体"/>
                <w:kern w:val="0"/>
                <w:sz w:val="24"/>
              </w:rPr>
            </w:pPr>
            <w:r w:rsidRPr="00531924">
              <w:rPr>
                <w:rFonts w:ascii="宋体" w:hAnsi="宋体" w:cs="宋体" w:hint="eastAsia"/>
                <w:kern w:val="0"/>
                <w:sz w:val="24"/>
              </w:rPr>
              <w:t>当代中国民间宗教专题研究</w:t>
            </w:r>
          </w:p>
        </w:tc>
        <w:tc>
          <w:tcPr>
            <w:tcW w:w="1634" w:type="dxa"/>
            <w:shd w:val="clear" w:color="auto" w:fill="auto"/>
          </w:tcPr>
          <w:p w:rsidR="00ED3307" w:rsidRPr="00085979" w:rsidRDefault="00531924" w:rsidP="00D067A9">
            <w:pPr>
              <w:widowControl/>
              <w:spacing w:before="100" w:beforeAutospacing="1" w:after="100" w:afterAutospacing="1" w:line="400" w:lineRule="exact"/>
              <w:jc w:val="center"/>
              <w:rPr>
                <w:rFonts w:ascii="宋体" w:hAnsi="宋体" w:cs="宋体"/>
                <w:kern w:val="0"/>
                <w:sz w:val="24"/>
              </w:rPr>
            </w:pPr>
            <w:r w:rsidRPr="00531924">
              <w:rPr>
                <w:rFonts w:ascii="宋体" w:hAnsi="宋体" w:cs="宋体"/>
                <w:kern w:val="0"/>
                <w:sz w:val="24"/>
              </w:rPr>
              <w:t>030303D02</w:t>
            </w:r>
          </w:p>
        </w:tc>
        <w:tc>
          <w:tcPr>
            <w:tcW w:w="1984" w:type="dxa"/>
            <w:shd w:val="clear" w:color="auto" w:fill="auto"/>
          </w:tcPr>
          <w:p w:rsidR="00ED3307" w:rsidRDefault="00531924"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谢燕清</w:t>
            </w:r>
          </w:p>
        </w:tc>
        <w:tc>
          <w:tcPr>
            <w:tcW w:w="709" w:type="dxa"/>
            <w:shd w:val="clear" w:color="auto" w:fill="auto"/>
          </w:tcPr>
          <w:p w:rsidR="00ED3307" w:rsidRDefault="00531924"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ED3307" w:rsidRPr="001631B0" w:rsidRDefault="00531924" w:rsidP="00D067A9">
            <w:pPr>
              <w:widowControl/>
              <w:spacing w:before="100" w:beforeAutospacing="1" w:after="100" w:afterAutospacing="1" w:line="400" w:lineRule="exact"/>
              <w:jc w:val="center"/>
              <w:rPr>
                <w:rFonts w:ascii="宋体" w:hAnsi="宋体" w:cs="宋体"/>
                <w:kern w:val="0"/>
                <w:sz w:val="24"/>
              </w:rPr>
            </w:pPr>
            <w:r w:rsidRPr="00B357B5">
              <w:rPr>
                <w:rFonts w:ascii="宋体" w:hAnsi="宋体" w:cs="宋体"/>
                <w:kern w:val="0"/>
                <w:szCs w:val="21"/>
              </w:rPr>
              <w:t>交叉前沿类课程</w:t>
            </w:r>
          </w:p>
        </w:tc>
        <w:tc>
          <w:tcPr>
            <w:tcW w:w="4593" w:type="dxa"/>
            <w:shd w:val="clear" w:color="auto" w:fill="auto"/>
          </w:tcPr>
          <w:p w:rsidR="00253481" w:rsidRPr="00805ADF" w:rsidRDefault="00253481" w:rsidP="00F7193A">
            <w:pPr>
              <w:pStyle w:val="reader-word-layer"/>
              <w:spacing w:before="0" w:beforeAutospacing="0" w:after="0" w:afterAutospacing="0"/>
              <w:ind w:left="1025" w:hangingChars="488" w:hanging="1025"/>
              <w:rPr>
                <w:sz w:val="21"/>
                <w:szCs w:val="21"/>
              </w:rPr>
            </w:pPr>
            <w:r w:rsidRPr="00805ADF">
              <w:rPr>
                <w:sz w:val="21"/>
                <w:szCs w:val="21"/>
              </w:rPr>
              <w:t>基本</w:t>
            </w:r>
            <w:r w:rsidRPr="00805ADF">
              <w:rPr>
                <w:rFonts w:hint="eastAsia"/>
                <w:sz w:val="21"/>
                <w:szCs w:val="21"/>
              </w:rPr>
              <w:t>目的</w:t>
            </w:r>
            <w:r w:rsidRPr="00805ADF">
              <w:rPr>
                <w:sz w:val="21"/>
                <w:szCs w:val="21"/>
              </w:rPr>
              <w:t>：让学生了解明清</w:t>
            </w:r>
            <w:r w:rsidRPr="00805ADF">
              <w:rPr>
                <w:rFonts w:hint="eastAsia"/>
                <w:sz w:val="21"/>
                <w:szCs w:val="21"/>
              </w:rPr>
              <w:t>以来</w:t>
            </w:r>
            <w:r w:rsidRPr="00805ADF">
              <w:rPr>
                <w:sz w:val="21"/>
                <w:szCs w:val="21"/>
              </w:rPr>
              <w:t>中国传统宗教的衰落和民间宗教的大发展及其启示</w:t>
            </w:r>
            <w:r w:rsidRPr="00805ADF">
              <w:rPr>
                <w:rFonts w:hint="eastAsia"/>
                <w:sz w:val="21"/>
                <w:szCs w:val="21"/>
              </w:rPr>
              <w:t>，特别是</w:t>
            </w:r>
            <w:r w:rsidRPr="00805ADF">
              <w:rPr>
                <w:sz w:val="21"/>
                <w:szCs w:val="21"/>
              </w:rPr>
              <w:t>民国时期的</w:t>
            </w:r>
            <w:r w:rsidRPr="00805ADF">
              <w:rPr>
                <w:rFonts w:hint="eastAsia"/>
                <w:sz w:val="21"/>
                <w:szCs w:val="21"/>
              </w:rPr>
              <w:t>民间</w:t>
            </w:r>
            <w:r w:rsidRPr="00805ADF">
              <w:rPr>
                <w:sz w:val="21"/>
                <w:szCs w:val="21"/>
              </w:rPr>
              <w:t>宗教状况和特点</w:t>
            </w:r>
            <w:r w:rsidRPr="00805ADF">
              <w:rPr>
                <w:rFonts w:hint="eastAsia"/>
                <w:sz w:val="21"/>
                <w:szCs w:val="21"/>
              </w:rPr>
              <w:t>，藉以印证宗教人类学的理论概念对分析中国文化的适切性。</w:t>
            </w:r>
          </w:p>
          <w:p w:rsidR="00ED3307" w:rsidRPr="00253481" w:rsidRDefault="00253481" w:rsidP="00805ADF">
            <w:pPr>
              <w:pStyle w:val="reader-word-layer"/>
              <w:spacing w:before="0" w:beforeAutospacing="0" w:after="0" w:afterAutospacing="0"/>
              <w:ind w:left="1025" w:hangingChars="488" w:hanging="1025"/>
            </w:pPr>
            <w:r w:rsidRPr="00805ADF">
              <w:rPr>
                <w:rFonts w:hint="eastAsia"/>
                <w:sz w:val="21"/>
                <w:szCs w:val="21"/>
              </w:rPr>
              <w:t>内容提要：</w:t>
            </w:r>
            <w:r w:rsidR="00805ADF" w:rsidRPr="00805ADF">
              <w:rPr>
                <w:rFonts w:hint="eastAsia"/>
                <w:sz w:val="21"/>
                <w:szCs w:val="21"/>
              </w:rPr>
              <w:t>首先介绍</w:t>
            </w:r>
            <w:r w:rsidRPr="00805ADF">
              <w:rPr>
                <w:sz w:val="21"/>
                <w:szCs w:val="21"/>
              </w:rPr>
              <w:t>中国</w:t>
            </w:r>
            <w:r w:rsidRPr="00805ADF">
              <w:rPr>
                <w:rFonts w:hint="eastAsia"/>
                <w:sz w:val="21"/>
                <w:szCs w:val="21"/>
              </w:rPr>
              <w:t>民间</w:t>
            </w:r>
            <w:r w:rsidRPr="00805ADF">
              <w:rPr>
                <w:sz w:val="21"/>
                <w:szCs w:val="21"/>
              </w:rPr>
              <w:t>宗教</w:t>
            </w:r>
            <w:r w:rsidRPr="00805ADF">
              <w:rPr>
                <w:rFonts w:hint="eastAsia"/>
                <w:sz w:val="21"/>
                <w:szCs w:val="21"/>
              </w:rPr>
              <w:t>各主要教派——三阶教、明教、白莲教、净土宗、</w:t>
            </w:r>
            <w:r w:rsidR="00F7193A" w:rsidRPr="00805ADF">
              <w:rPr>
                <w:rFonts w:hint="eastAsia"/>
                <w:sz w:val="21"/>
                <w:szCs w:val="21"/>
              </w:rPr>
              <w:t>无为</w:t>
            </w:r>
            <w:r w:rsidRPr="00805ADF">
              <w:rPr>
                <w:rFonts w:hint="eastAsia"/>
                <w:sz w:val="21"/>
                <w:szCs w:val="21"/>
              </w:rPr>
              <w:t>教、大乘教、三一教、弘阳教、</w:t>
            </w:r>
            <w:r w:rsidR="00F7193A" w:rsidRPr="00805ADF">
              <w:rPr>
                <w:rFonts w:hint="eastAsia"/>
                <w:sz w:val="21"/>
                <w:szCs w:val="21"/>
              </w:rPr>
              <w:t>斋教、一贯道等——</w:t>
            </w:r>
            <w:r w:rsidRPr="00805ADF">
              <w:rPr>
                <w:rFonts w:hint="eastAsia"/>
                <w:sz w:val="21"/>
                <w:szCs w:val="21"/>
              </w:rPr>
              <w:t>的教理教义、宗教实践、与政治经济社会结构的关</w:t>
            </w:r>
            <w:r w:rsidRPr="00805ADF">
              <w:rPr>
                <w:rFonts w:hint="eastAsia"/>
                <w:sz w:val="21"/>
                <w:szCs w:val="21"/>
              </w:rPr>
              <w:lastRenderedPageBreak/>
              <w:t>系、发展历程等</w:t>
            </w:r>
            <w:r w:rsidR="00805ADF" w:rsidRPr="00805ADF">
              <w:rPr>
                <w:rFonts w:hint="eastAsia"/>
                <w:sz w:val="21"/>
                <w:szCs w:val="21"/>
              </w:rPr>
              <w:t>。其次将以“死亡”这个核心主题来对各教进行比较分析，揭示中国民间对死亡的理解、表述和处理方式的复杂分歧，进而分析这些分歧背后的社会、政治、经济、心理意涵</w:t>
            </w:r>
            <w:r w:rsidRPr="00805ADF">
              <w:rPr>
                <w:spacing w:val="-10"/>
                <w:sz w:val="21"/>
                <w:szCs w:val="21"/>
              </w:rPr>
              <w:t>。</w:t>
            </w:r>
          </w:p>
        </w:tc>
      </w:tr>
      <w:tr w:rsidR="00ED3307" w:rsidRPr="001631B0" w:rsidTr="00D067A9">
        <w:trPr>
          <w:trHeight w:val="324"/>
        </w:trPr>
        <w:tc>
          <w:tcPr>
            <w:tcW w:w="675" w:type="dxa"/>
            <w:vMerge/>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ED3307" w:rsidRPr="00085979" w:rsidRDefault="00531924" w:rsidP="00D067A9">
            <w:pPr>
              <w:widowControl/>
              <w:spacing w:before="100" w:beforeAutospacing="1" w:after="100" w:afterAutospacing="1" w:line="400" w:lineRule="exact"/>
              <w:jc w:val="center"/>
              <w:rPr>
                <w:rFonts w:ascii="宋体" w:hAnsi="宋体" w:cs="宋体"/>
                <w:kern w:val="0"/>
                <w:sz w:val="24"/>
              </w:rPr>
            </w:pPr>
            <w:r w:rsidRPr="00531924">
              <w:rPr>
                <w:rFonts w:ascii="宋体" w:hAnsi="宋体" w:cs="宋体" w:hint="eastAsia"/>
                <w:kern w:val="0"/>
                <w:sz w:val="24"/>
              </w:rPr>
              <w:t>仪式与象征研究</w:t>
            </w:r>
          </w:p>
        </w:tc>
        <w:tc>
          <w:tcPr>
            <w:tcW w:w="1634" w:type="dxa"/>
            <w:shd w:val="clear" w:color="auto" w:fill="auto"/>
          </w:tcPr>
          <w:p w:rsidR="00ED3307" w:rsidRPr="00085979" w:rsidRDefault="00531924" w:rsidP="00D067A9">
            <w:pPr>
              <w:widowControl/>
              <w:spacing w:before="100" w:beforeAutospacing="1" w:after="100" w:afterAutospacing="1" w:line="400" w:lineRule="exact"/>
              <w:jc w:val="center"/>
              <w:rPr>
                <w:rFonts w:ascii="宋体" w:hAnsi="宋体" w:cs="宋体"/>
                <w:kern w:val="0"/>
                <w:sz w:val="24"/>
              </w:rPr>
            </w:pPr>
            <w:r w:rsidRPr="00531924">
              <w:rPr>
                <w:rFonts w:ascii="宋体" w:hAnsi="宋体" w:cs="宋体"/>
                <w:kern w:val="0"/>
                <w:sz w:val="24"/>
              </w:rPr>
              <w:t>030303D03</w:t>
            </w:r>
          </w:p>
        </w:tc>
        <w:tc>
          <w:tcPr>
            <w:tcW w:w="1984" w:type="dxa"/>
            <w:shd w:val="clear" w:color="auto" w:fill="auto"/>
          </w:tcPr>
          <w:p w:rsidR="00ED3307" w:rsidRDefault="00531924"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褚建芳</w:t>
            </w:r>
          </w:p>
        </w:tc>
        <w:tc>
          <w:tcPr>
            <w:tcW w:w="709" w:type="dxa"/>
            <w:shd w:val="clear" w:color="auto" w:fill="auto"/>
          </w:tcPr>
          <w:p w:rsidR="00ED3307" w:rsidRDefault="00531924"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ED3307" w:rsidRPr="001631B0" w:rsidRDefault="00531924" w:rsidP="00D067A9">
            <w:pPr>
              <w:widowControl/>
              <w:spacing w:before="100" w:beforeAutospacing="1" w:after="100" w:afterAutospacing="1" w:line="400" w:lineRule="exact"/>
              <w:jc w:val="center"/>
              <w:rPr>
                <w:rFonts w:ascii="宋体" w:hAnsi="宋体" w:cs="宋体"/>
                <w:kern w:val="0"/>
                <w:sz w:val="24"/>
              </w:rPr>
            </w:pPr>
            <w:r w:rsidRPr="00B357B5">
              <w:rPr>
                <w:rFonts w:ascii="宋体" w:hAnsi="宋体" w:cs="宋体"/>
                <w:kern w:val="0"/>
                <w:szCs w:val="21"/>
              </w:rPr>
              <w:t>交叉前沿类课程</w:t>
            </w:r>
          </w:p>
        </w:tc>
        <w:tc>
          <w:tcPr>
            <w:tcW w:w="4593" w:type="dxa"/>
            <w:shd w:val="clear" w:color="auto" w:fill="auto"/>
          </w:tcPr>
          <w:p w:rsidR="00531924" w:rsidRDefault="00531924" w:rsidP="00531924">
            <w:pPr>
              <w:ind w:left="1077" w:hangingChars="513" w:hanging="1077"/>
            </w:pPr>
            <w:r>
              <w:rPr>
                <w:rFonts w:hint="eastAsia"/>
              </w:rPr>
              <w:t>基本目的：帮助学生了解和把握仪式与象征研究的理论论述和基本方法，使学生理解文化与文明、社会与制度以及人类本质的关系，发展与变迁等问题。</w:t>
            </w:r>
          </w:p>
          <w:p w:rsidR="00ED3307" w:rsidRDefault="00531924" w:rsidP="00531924">
            <w:pPr>
              <w:ind w:left="1077" w:hangingChars="513" w:hanging="1077"/>
            </w:pPr>
            <w:r>
              <w:rPr>
                <w:rFonts w:hint="eastAsia"/>
              </w:rPr>
              <w:t>内容提要：人类学仪式与象征研究的思想渊源及其发展，以涂尔干和莫斯为代表的法国社会学派的仪式与象征研究，范·吉耐普的过渡仪式理论，英国以格拉克曼为代表的曼城学派关于仪式与冲突的研究，维克多·特纳的仪式象征理论，玛丽·道格拉斯的日常社会秩序理论，埃德蒙·利奇的新结构主义人类学，格尔茨的文化理解与地方性知识，葛希芝等人的交流理论，费孝通关于乡土中国和熟人社会心理的论述及其关于多元一体格局与和而不同的思想，中国传统文化中关于仪式与象征的思想。</w:t>
            </w:r>
          </w:p>
        </w:tc>
      </w:tr>
      <w:tr w:rsidR="00ED3307" w:rsidRPr="001631B0" w:rsidTr="00D067A9">
        <w:trPr>
          <w:trHeight w:val="324"/>
        </w:trPr>
        <w:tc>
          <w:tcPr>
            <w:tcW w:w="675" w:type="dxa"/>
            <w:vMerge/>
            <w:shd w:val="clear" w:color="auto" w:fill="auto"/>
          </w:tcPr>
          <w:p w:rsidR="00ED3307" w:rsidRPr="001631B0" w:rsidRDefault="00ED3307"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ED3307" w:rsidRPr="00085979" w:rsidRDefault="00FC3113" w:rsidP="00D067A9">
            <w:pPr>
              <w:widowControl/>
              <w:spacing w:before="100" w:beforeAutospacing="1" w:after="100" w:afterAutospacing="1" w:line="400" w:lineRule="exact"/>
              <w:jc w:val="center"/>
              <w:rPr>
                <w:rFonts w:ascii="宋体" w:hAnsi="宋体" w:cs="宋体"/>
                <w:kern w:val="0"/>
                <w:sz w:val="24"/>
              </w:rPr>
            </w:pPr>
            <w:r>
              <w:rPr>
                <w:rFonts w:hint="eastAsia"/>
              </w:rPr>
              <w:t>跨文化沟通技巧</w:t>
            </w:r>
          </w:p>
        </w:tc>
        <w:tc>
          <w:tcPr>
            <w:tcW w:w="1634" w:type="dxa"/>
            <w:shd w:val="clear" w:color="auto" w:fill="auto"/>
          </w:tcPr>
          <w:p w:rsidR="00ED3307" w:rsidRPr="00085979" w:rsidRDefault="00BA481E" w:rsidP="00D067A9">
            <w:pPr>
              <w:widowControl/>
              <w:spacing w:before="100" w:beforeAutospacing="1" w:after="100" w:afterAutospacing="1" w:line="400" w:lineRule="exact"/>
              <w:jc w:val="center"/>
              <w:rPr>
                <w:rFonts w:ascii="宋体" w:hAnsi="宋体" w:cs="宋体"/>
                <w:kern w:val="0"/>
                <w:sz w:val="24"/>
              </w:rPr>
            </w:pPr>
            <w:r w:rsidRPr="00D1171B">
              <w:rPr>
                <w:rFonts w:ascii="宋体" w:hAnsi="宋体" w:cs="宋体"/>
                <w:kern w:val="0"/>
                <w:sz w:val="24"/>
              </w:rPr>
              <w:t>030303</w:t>
            </w:r>
            <w:r>
              <w:rPr>
                <w:rFonts w:ascii="宋体" w:hAnsi="宋体" w:cs="宋体" w:hint="eastAsia"/>
                <w:kern w:val="0"/>
                <w:sz w:val="24"/>
              </w:rPr>
              <w:t>D14</w:t>
            </w:r>
          </w:p>
        </w:tc>
        <w:tc>
          <w:tcPr>
            <w:tcW w:w="1984" w:type="dxa"/>
            <w:shd w:val="clear" w:color="auto" w:fill="auto"/>
          </w:tcPr>
          <w:p w:rsidR="00ED3307" w:rsidRDefault="00FC3113"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杨德睿、谢燕清、褚建芳、杨渝东</w:t>
            </w:r>
          </w:p>
        </w:tc>
        <w:tc>
          <w:tcPr>
            <w:tcW w:w="709" w:type="dxa"/>
            <w:shd w:val="clear" w:color="auto" w:fill="auto"/>
          </w:tcPr>
          <w:p w:rsidR="00ED3307" w:rsidRDefault="00FC3113" w:rsidP="00D067A9">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ED3307" w:rsidRPr="001631B0" w:rsidRDefault="00FC3113" w:rsidP="00D067A9">
            <w:pPr>
              <w:widowControl/>
              <w:spacing w:before="100" w:beforeAutospacing="1" w:after="100" w:afterAutospacing="1" w:line="400" w:lineRule="exact"/>
              <w:jc w:val="center"/>
              <w:rPr>
                <w:rFonts w:ascii="宋体" w:hAnsi="宋体" w:cs="宋体"/>
                <w:kern w:val="0"/>
                <w:sz w:val="24"/>
              </w:rPr>
            </w:pPr>
            <w:r w:rsidRPr="00B357B5">
              <w:rPr>
                <w:rFonts w:ascii="宋体" w:hAnsi="宋体" w:cs="宋体"/>
                <w:kern w:val="0"/>
                <w:szCs w:val="21"/>
              </w:rPr>
              <w:t>交叉前沿类课程</w:t>
            </w:r>
          </w:p>
        </w:tc>
        <w:tc>
          <w:tcPr>
            <w:tcW w:w="4593" w:type="dxa"/>
            <w:shd w:val="clear" w:color="auto" w:fill="auto"/>
          </w:tcPr>
          <w:p w:rsidR="00FC3113" w:rsidRDefault="00881F4A" w:rsidP="00881F4A">
            <w:pPr>
              <w:ind w:left="1025" w:hangingChars="488" w:hanging="1025"/>
            </w:pPr>
            <w:r>
              <w:rPr>
                <w:rFonts w:hint="eastAsia"/>
              </w:rPr>
              <w:t>基本目的：梳理既有</w:t>
            </w:r>
            <w:r w:rsidR="00FC3113">
              <w:rPr>
                <w:rFonts w:hint="eastAsia"/>
              </w:rPr>
              <w:t>人类学对跨文化沟通的现象、问题和技巧的</w:t>
            </w:r>
            <w:r>
              <w:rPr>
                <w:rFonts w:hint="eastAsia"/>
              </w:rPr>
              <w:t>既有</w:t>
            </w:r>
            <w:r w:rsidR="00FC3113">
              <w:rPr>
                <w:rFonts w:hint="eastAsia"/>
              </w:rPr>
              <w:t>研究，</w:t>
            </w:r>
            <w:r>
              <w:rPr>
                <w:rFonts w:hint="eastAsia"/>
              </w:rPr>
              <w:t>结合授课老师亲身经历的跨文化经验，带领</w:t>
            </w:r>
            <w:r w:rsidR="00FC3113">
              <w:rPr>
                <w:rFonts w:hint="eastAsia"/>
              </w:rPr>
              <w:t>学生</w:t>
            </w:r>
            <w:r>
              <w:rPr>
                <w:rFonts w:hint="eastAsia"/>
              </w:rPr>
              <w:t>逐渐熟悉跨文化沟通的障碍和顺利跨越障碍的技巧</w:t>
            </w:r>
            <w:r w:rsidR="00FC3113">
              <w:rPr>
                <w:rFonts w:hint="eastAsia"/>
              </w:rPr>
              <w:t>。</w:t>
            </w:r>
          </w:p>
          <w:p w:rsidR="00ED3307" w:rsidRPr="00FC3113" w:rsidRDefault="00881F4A" w:rsidP="00881F4A">
            <w:pPr>
              <w:ind w:left="1025" w:hangingChars="488" w:hanging="1025"/>
            </w:pPr>
            <w:r>
              <w:rPr>
                <w:rFonts w:hint="eastAsia"/>
              </w:rPr>
              <w:t>内容提要：</w:t>
            </w:r>
            <w:r w:rsidR="00FC3113">
              <w:rPr>
                <w:rFonts w:hint="eastAsia"/>
              </w:rPr>
              <w:t>这门课的主体内容是从交往的</w:t>
            </w:r>
            <w:r>
              <w:rPr>
                <w:rFonts w:hint="eastAsia"/>
              </w:rPr>
              <w:t>四</w:t>
            </w:r>
            <w:r w:rsidR="00FC3113">
              <w:rPr>
                <w:rFonts w:hint="eastAsia"/>
              </w:rPr>
              <w:t>个方面入手，来讨论</w:t>
            </w:r>
            <w:r>
              <w:rPr>
                <w:rFonts w:hint="eastAsia"/>
              </w:rPr>
              <w:t>沟通双方的</w:t>
            </w:r>
            <w:r w:rsidR="00FC3113">
              <w:rPr>
                <w:rFonts w:hint="eastAsia"/>
              </w:rPr>
              <w:t>认同或不认同是如何达成和变化</w:t>
            </w:r>
            <w:r>
              <w:rPr>
                <w:rFonts w:hint="eastAsia"/>
              </w:rPr>
              <w:t>的</w:t>
            </w:r>
            <w:r w:rsidR="00FC3113">
              <w:rPr>
                <w:rFonts w:hint="eastAsia"/>
              </w:rPr>
              <w:t>。</w:t>
            </w:r>
            <w:r>
              <w:rPr>
                <w:rFonts w:hint="eastAsia"/>
              </w:rPr>
              <w:t>首先是</w:t>
            </w:r>
            <w:r w:rsidR="00FC3113">
              <w:rPr>
                <w:rFonts w:hint="eastAsia"/>
              </w:rPr>
              <w:t>物</w:t>
            </w:r>
            <w:r w:rsidR="00FC3113">
              <w:rPr>
                <w:rFonts w:hint="eastAsia"/>
              </w:rPr>
              <w:lastRenderedPageBreak/>
              <w:t>的交换和流动；其次</w:t>
            </w:r>
            <w:r>
              <w:rPr>
                <w:rFonts w:hint="eastAsia"/>
              </w:rPr>
              <w:t>是</w:t>
            </w:r>
            <w:r w:rsidR="00FC3113">
              <w:rPr>
                <w:rFonts w:hint="eastAsia"/>
              </w:rPr>
              <w:t>行动；第三</w:t>
            </w:r>
            <w:r>
              <w:rPr>
                <w:rFonts w:hint="eastAsia"/>
              </w:rPr>
              <w:t>是</w:t>
            </w:r>
            <w:r w:rsidR="00FC3113">
              <w:rPr>
                <w:rFonts w:hint="eastAsia"/>
              </w:rPr>
              <w:t>语言；第四</w:t>
            </w:r>
            <w:r>
              <w:rPr>
                <w:rFonts w:hint="eastAsia"/>
              </w:rPr>
              <w:t>是</w:t>
            </w:r>
            <w:r w:rsidR="00FC3113">
              <w:rPr>
                <w:rFonts w:hint="eastAsia"/>
              </w:rPr>
              <w:t>思想</w:t>
            </w:r>
            <w:r>
              <w:rPr>
                <w:rFonts w:hint="eastAsia"/>
              </w:rPr>
              <w:t>。</w:t>
            </w:r>
            <w:r w:rsidR="00FC3113">
              <w:rPr>
                <w:rFonts w:hint="eastAsia"/>
              </w:rPr>
              <w:t>本课程由人类学所四位老师共同承担。他们将根据自己不同的研究经验，从不同国家、宗教、族群之间的交往，讨论他们在沟通中的食物、礼物、礼仪、语言、行动、仪式、认知、思想交流的方式与技巧，让学生理解跨文化沟通的多样性与复杂性。</w:t>
            </w:r>
          </w:p>
        </w:tc>
      </w:tr>
    </w:tbl>
    <w:p w:rsidR="002C02BE" w:rsidRPr="00B063DA" w:rsidRDefault="00D93197" w:rsidP="00D93197">
      <w:pPr>
        <w:widowControl/>
        <w:spacing w:before="100" w:beforeAutospacing="1" w:after="100" w:afterAutospacing="1" w:line="400" w:lineRule="exact"/>
        <w:ind w:firstLineChars="200" w:firstLine="480"/>
        <w:jc w:val="left"/>
        <w:rPr>
          <w:rFonts w:ascii="宋体" w:hAnsi="宋体" w:cs="宋体"/>
          <w:kern w:val="0"/>
          <w:sz w:val="24"/>
        </w:rPr>
      </w:pPr>
      <w:r>
        <w:rPr>
          <w:rFonts w:ascii="宋体" w:hAnsi="宋体" w:cs="宋体" w:hint="eastAsia"/>
          <w:kern w:val="0"/>
          <w:sz w:val="24"/>
        </w:rPr>
        <w:lastRenderedPageBreak/>
        <w:t>(以上各类课程行数可增加)</w:t>
      </w:r>
    </w:p>
    <w:p w:rsidR="00CB7C60" w:rsidRPr="0062531D" w:rsidRDefault="00CB7C60"/>
    <w:sectPr w:rsidR="00CB7C60" w:rsidRPr="0062531D" w:rsidSect="004C0527">
      <w:pgSz w:w="16838" w:h="11906" w:orient="landscape"/>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A27" w:rsidRDefault="00427A27" w:rsidP="002C02BE">
      <w:r>
        <w:separator/>
      </w:r>
    </w:p>
  </w:endnote>
  <w:endnote w:type="continuationSeparator" w:id="0">
    <w:p w:rsidR="00427A27" w:rsidRDefault="00427A27" w:rsidP="002C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汉仪中宋简">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A27" w:rsidRDefault="00427A27" w:rsidP="002C02BE">
      <w:r>
        <w:separator/>
      </w:r>
    </w:p>
  </w:footnote>
  <w:footnote w:type="continuationSeparator" w:id="0">
    <w:p w:rsidR="00427A27" w:rsidRDefault="00427A27" w:rsidP="002C0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A7191"/>
    <w:multiLevelType w:val="hybridMultilevel"/>
    <w:tmpl w:val="0CEE60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02BE"/>
    <w:rsid w:val="00085979"/>
    <w:rsid w:val="0013685E"/>
    <w:rsid w:val="0016189F"/>
    <w:rsid w:val="00253481"/>
    <w:rsid w:val="00267F47"/>
    <w:rsid w:val="002C02BE"/>
    <w:rsid w:val="003A22CC"/>
    <w:rsid w:val="00427A27"/>
    <w:rsid w:val="00515E94"/>
    <w:rsid w:val="00531924"/>
    <w:rsid w:val="0062531D"/>
    <w:rsid w:val="00696964"/>
    <w:rsid w:val="006D6C52"/>
    <w:rsid w:val="007D1FF6"/>
    <w:rsid w:val="00804ADF"/>
    <w:rsid w:val="00805ADF"/>
    <w:rsid w:val="0081220E"/>
    <w:rsid w:val="00881F4A"/>
    <w:rsid w:val="008F43A0"/>
    <w:rsid w:val="00951FFD"/>
    <w:rsid w:val="009C2001"/>
    <w:rsid w:val="00AC7E8E"/>
    <w:rsid w:val="00B357B5"/>
    <w:rsid w:val="00BA481E"/>
    <w:rsid w:val="00BD178C"/>
    <w:rsid w:val="00BD74AC"/>
    <w:rsid w:val="00C038DE"/>
    <w:rsid w:val="00C34D6E"/>
    <w:rsid w:val="00C6584C"/>
    <w:rsid w:val="00CB7C60"/>
    <w:rsid w:val="00D059F3"/>
    <w:rsid w:val="00D1171B"/>
    <w:rsid w:val="00D93197"/>
    <w:rsid w:val="00D93B8E"/>
    <w:rsid w:val="00D93F40"/>
    <w:rsid w:val="00DB0C05"/>
    <w:rsid w:val="00DB4972"/>
    <w:rsid w:val="00E2584D"/>
    <w:rsid w:val="00EB7A07"/>
    <w:rsid w:val="00ED3307"/>
    <w:rsid w:val="00ED6654"/>
    <w:rsid w:val="00F7193A"/>
    <w:rsid w:val="00F80151"/>
    <w:rsid w:val="00F81DD7"/>
    <w:rsid w:val="00FC3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E"/>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EB7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0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02BE"/>
    <w:rPr>
      <w:sz w:val="18"/>
      <w:szCs w:val="18"/>
    </w:rPr>
  </w:style>
  <w:style w:type="paragraph" w:styleId="a4">
    <w:name w:val="footer"/>
    <w:basedOn w:val="a"/>
    <w:link w:val="Char0"/>
    <w:uiPriority w:val="99"/>
    <w:semiHidden/>
    <w:unhideWhenUsed/>
    <w:rsid w:val="002C0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C02BE"/>
    <w:rPr>
      <w:sz w:val="18"/>
      <w:szCs w:val="18"/>
    </w:rPr>
  </w:style>
  <w:style w:type="character" w:customStyle="1" w:styleId="2Char">
    <w:name w:val="标题 2 Char"/>
    <w:basedOn w:val="a0"/>
    <w:link w:val="2"/>
    <w:uiPriority w:val="9"/>
    <w:rsid w:val="00EB7A07"/>
    <w:rPr>
      <w:rFonts w:asciiTheme="majorHAnsi" w:eastAsiaTheme="majorEastAsia" w:hAnsiTheme="majorHAnsi" w:cstheme="majorBidi"/>
      <w:b/>
      <w:bCs/>
      <w:sz w:val="32"/>
      <w:szCs w:val="32"/>
    </w:rPr>
  </w:style>
  <w:style w:type="paragraph" w:styleId="a5">
    <w:name w:val="List Paragraph"/>
    <w:basedOn w:val="a"/>
    <w:uiPriority w:val="34"/>
    <w:qFormat/>
    <w:rsid w:val="00EB7A07"/>
    <w:pPr>
      <w:ind w:firstLineChars="200" w:firstLine="420"/>
    </w:pPr>
    <w:rPr>
      <w:rFonts w:asciiTheme="minorHAnsi" w:eastAsiaTheme="minorEastAsia" w:hAnsiTheme="minorHAnsi" w:cstheme="minorBidi"/>
      <w:szCs w:val="22"/>
    </w:rPr>
  </w:style>
  <w:style w:type="paragraph" w:customStyle="1" w:styleId="reader-word-layer">
    <w:name w:val="reader-word-layer"/>
    <w:basedOn w:val="a"/>
    <w:rsid w:val="00D1171B"/>
    <w:pPr>
      <w:widowControl/>
      <w:spacing w:before="100" w:beforeAutospacing="1" w:after="100" w:afterAutospacing="1"/>
      <w:jc w:val="left"/>
    </w:pPr>
    <w:rPr>
      <w:rFonts w:ascii="宋体" w:hAnsi="宋体" w:cs="宋体"/>
      <w:kern w:val="0"/>
      <w:sz w:val="24"/>
    </w:rPr>
  </w:style>
  <w:style w:type="paragraph" w:styleId="20">
    <w:name w:val="Body Text Indent 2"/>
    <w:basedOn w:val="a"/>
    <w:link w:val="2Char0"/>
    <w:rsid w:val="00ED3307"/>
    <w:pPr>
      <w:ind w:left="420" w:hangingChars="200" w:hanging="420"/>
      <w:jc w:val="left"/>
    </w:pPr>
    <w:rPr>
      <w:rFonts w:ascii="宋体" w:hAnsi="宋体"/>
      <w:szCs w:val="20"/>
    </w:rPr>
  </w:style>
  <w:style w:type="character" w:customStyle="1" w:styleId="2Char0">
    <w:name w:val="正文文本缩进 2 Char"/>
    <w:basedOn w:val="a0"/>
    <w:link w:val="20"/>
    <w:rsid w:val="00ED3307"/>
    <w:rPr>
      <w:rFonts w:ascii="宋体" w:eastAsia="宋体" w:hAnsi="宋体" w:cs="Times New Roman"/>
      <w:szCs w:val="20"/>
    </w:rPr>
  </w:style>
  <w:style w:type="paragraph" w:styleId="a6">
    <w:name w:val="Body Text"/>
    <w:basedOn w:val="a"/>
    <w:link w:val="Char1"/>
    <w:uiPriority w:val="99"/>
    <w:semiHidden/>
    <w:unhideWhenUsed/>
    <w:rsid w:val="0016189F"/>
    <w:pPr>
      <w:spacing w:after="120"/>
    </w:pPr>
  </w:style>
  <w:style w:type="character" w:customStyle="1" w:styleId="Char1">
    <w:name w:val="正文文本 Char"/>
    <w:basedOn w:val="a0"/>
    <w:link w:val="a6"/>
    <w:uiPriority w:val="99"/>
    <w:semiHidden/>
    <w:rsid w:val="0016189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11424">
      <w:bodyDiv w:val="1"/>
      <w:marLeft w:val="0"/>
      <w:marRight w:val="0"/>
      <w:marTop w:val="0"/>
      <w:marBottom w:val="0"/>
      <w:divBdr>
        <w:top w:val="none" w:sz="0" w:space="0" w:color="auto"/>
        <w:left w:val="none" w:sz="0" w:space="0" w:color="auto"/>
        <w:bottom w:val="none" w:sz="0" w:space="0" w:color="auto"/>
        <w:right w:val="none" w:sz="0" w:space="0" w:color="auto"/>
      </w:divBdr>
    </w:div>
    <w:div w:id="773282751">
      <w:bodyDiv w:val="1"/>
      <w:marLeft w:val="0"/>
      <w:marRight w:val="0"/>
      <w:marTop w:val="0"/>
      <w:marBottom w:val="0"/>
      <w:divBdr>
        <w:top w:val="none" w:sz="0" w:space="0" w:color="auto"/>
        <w:left w:val="none" w:sz="0" w:space="0" w:color="auto"/>
        <w:bottom w:val="none" w:sz="0" w:space="0" w:color="auto"/>
        <w:right w:val="none" w:sz="0" w:space="0" w:color="auto"/>
      </w:divBdr>
    </w:div>
    <w:div w:id="118555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1278</Words>
  <Characters>7291</Characters>
  <Application>Microsoft Office Word</Application>
  <DocSecurity>0</DocSecurity>
  <Lines>60</Lines>
  <Paragraphs>17</Paragraphs>
  <ScaleCrop>false</ScaleCrop>
  <Company>Lenovo</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mac</cp:lastModifiedBy>
  <cp:revision>7</cp:revision>
  <dcterms:created xsi:type="dcterms:W3CDTF">2016-06-29T09:37:00Z</dcterms:created>
  <dcterms:modified xsi:type="dcterms:W3CDTF">2016-08-26T02:13:00Z</dcterms:modified>
</cp:coreProperties>
</file>