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F9" w:rsidRDefault="004A4DF9" w:rsidP="004A4DF9">
      <w:r>
        <w:rPr>
          <w:rFonts w:hint="eastAsia"/>
        </w:rPr>
        <w:t>附件：</w:t>
      </w:r>
      <w:r w:rsidRPr="00CD2CDD">
        <w:rPr>
          <w:rFonts w:cs="Tahoma"/>
          <w:color w:val="333333"/>
          <w:sz w:val="28"/>
          <w:szCs w:val="28"/>
        </w:rPr>
        <w:t>201</w:t>
      </w:r>
      <w:r>
        <w:rPr>
          <w:rFonts w:cs="Tahoma" w:hint="eastAsia"/>
          <w:color w:val="333333"/>
          <w:sz w:val="28"/>
          <w:szCs w:val="28"/>
        </w:rPr>
        <w:t>9</w:t>
      </w:r>
      <w:r>
        <w:rPr>
          <w:rFonts w:cs="Tahoma" w:hint="eastAsia"/>
          <w:color w:val="333333"/>
          <w:sz w:val="28"/>
          <w:szCs w:val="28"/>
        </w:rPr>
        <w:t>年度南京大学博士研究生创新创意研究计划入选名单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0"/>
        <w:gridCol w:w="1632"/>
        <w:gridCol w:w="1061"/>
        <w:gridCol w:w="3475"/>
        <w:gridCol w:w="709"/>
        <w:gridCol w:w="992"/>
      </w:tblGrid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</w:t>
            </w:r>
            <w:r w:rsidRPr="00DD64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执行期（月）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CXCY19-01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王国明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出土文献与荀学考论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CXCY19-02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史晨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“后真理”时代科学启蒙精神的再呼唤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CXCY19-03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汤移平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明清禅宗墓塔的考古学研究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CXCY19-04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曾宝栋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史前时期新疆彩陶的综合研究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CXCY19-05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沈天乙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数字资本主义的政治经济学批判研究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CXCY19-06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黄鑫宇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中国特色文化术语汉英术语库内容设计创新研究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CXCY19-07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郑天祥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从《名公书判清明集》看中国传统的裁判说理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CXCY19-08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许希夷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保罗</w:t>
            </w:r>
            <w:r w:rsidRPr="00DD645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•</w:t>
            </w: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奥斯特后期作品中的混沌时空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CXCY19-09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教育研究院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谢鑫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高校学习经历对大学生人生意义感的影响力及其机制研究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CXCY19-10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姜淼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“南京作家群”与南京“文学之都”建设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CXCY19-11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黄伟韬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关爱与正义——情感主义政治哲学研究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CXCY19-12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赵晓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城市短片影像的历史挖掘与现状研究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CXCY19-13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彭洋洋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可分割产品供应链优化及合作机制研究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CXCY19-14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张庆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社交网络对企业营销策略的影响:消费者行为视角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CXCY19-15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张轩慧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人机交互环境下数字人文基础设施平台的建设机制探索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CXCY19-16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阎欣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国土空间规划体系重构中的政府协同机制研究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CXCY19-17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姜亦炜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精英回归与重塑：乡村振兴中的新乡贤组织参与研究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CXCY19-18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吴琴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积极情绪对创造力的影响研究：脑神经科学的阐释与实证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CXCY19-19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工程管理学院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孙宇祥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基于机器学习的兵棋智能博弈及推演策略仿真研究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CXCY19-20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王兵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“一带一路”倡议下的供应链地理重塑研究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CXCY19-21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毛立琦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证券行业的反垄断默示豁免制度研究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CXCY19-22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任昌辉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县级政府网络舆情治理的行动逻辑及其优化对策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CXCY19-23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刘然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中国社会创新的动力机制研究——基于“中国社会创新奖”的多案例分析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CXCY19-24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现代工程与应用科学</w:t>
            </w: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林仁兴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全溶液法制备高效钙钛矿/钙钛矿叠层太阳能电池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CXCY19-25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计算机科学与技术系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金熠波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面向大数据处理系统的跨域数据重分布机制研究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CXCY19-26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杨圣新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面向肿瘤鉴别的实时太赫兹近场光谱成像研究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CXCY19-27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现代工程与应用科学</w:t>
            </w: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王毓熙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原子链热传导测试及机理研究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CXCY19-28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刘聪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极端条件下的物态研究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CXCY19-29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B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现代工程与应用科学学院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黄大方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通过微结构调控制备高性能耐水纸的研究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CXCY19-30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扶瑶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化学裁剪的g-C3N4量子点实现高荧光量子产率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CXCY19-31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张引桐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铌基氮还原电催化剂的设计、制备及性能研究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CXCY19-32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B4B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现代工程与应用科学学院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李丹然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基于负载型光纤的有机光催化反应研究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CXCY19-33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陈本纹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基于二氧化钒的自适应太赫兹超材料及其应用演示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CXCY19-34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王品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新型光充电超级电容器研究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CXCY19-35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计算机科学与技术系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庄宇乾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基于机器学习的入门级编程活动情绪识别及应用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CXCY19-36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计算机科学与技术系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牛中瀚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图像超分辨率重建的轻量级模型研究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CXCY19-37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周鑫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基于深度学习和自然语言处理的</w:t>
            </w: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自动文摘技术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CXCY19-38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天文与空间科学学院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彭宗开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利用丽江双子天文台观测伽玛暴及引力波光学对应体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CXCY19-39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徐祖雨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可调控超导量子新型器件的研究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CXCY19-40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新型大环内酯类天然产物的生物合成研究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CXCY19-41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周芳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镍氢催化的烯烃远程不对称烷基化反应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CXCY19-42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夏青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基于石墨烯的纳米可视化快速电子传感平台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CXCY19-43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梁啸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高效平面手性光电功能材料设计与圆偏振发光OLED器件制备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CXCY19-44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邓逸冰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单分子力谱揭示白介素中α-螺旋结构超稳定性形成机理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CXCY19-45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潘宇晨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新型纳米颗粒调控训练免疫在脓毒症中的作用及机制探索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CXCY19-46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李嘉威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微管稳定性对软骨修复的作用与机制研究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CXCY19-47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许寒婷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中枢组胺能系统在帕金森震颤及深部脑刺激治疗中的作用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CXCY19-48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孙永南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金属原子簇在光催化反应上的探索与应用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CXCY19-49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马坦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增塑剂DBP干扰睾丸支持细胞脂代谢促青春期提前的机制研究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CXCY19-50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陈欢欢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藻-菌共生体促进糖尿病慢性伤口愈合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CXCY19-51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蔡一枫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单离子型聚合物电解质的制备及其在锂离子电池的应用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CXCY19-52</w:t>
            </w:r>
          </w:p>
        </w:tc>
        <w:tc>
          <w:tcPr>
            <w:tcW w:w="163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王延俊</w:t>
            </w:r>
          </w:p>
        </w:tc>
        <w:tc>
          <w:tcPr>
            <w:tcW w:w="3475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新型光敏化铂药设计与抗肿瘤活性研究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任逸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耦合Fenton氧化的MILs多功能超滤膜及其去污机制研究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CXCY19-54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地理与海洋科学学院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陆福志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末次冰盛期以来我国气温和降水变化及动力机制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CXCY19-55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地理与海洋科学学院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洪长桥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中国南部经济欠发达地区耕地撂荒的时空格局及影响因素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CXCY19-57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季惠敏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城市空间形态特征数据库研究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薛森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基于电阻率成像的石质文物裂隙及其修复监测研究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CXCY19-59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孙振孟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白云石溶解机制研究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CXCY19-60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地理与海洋科学学院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冯树状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基于同化反演的南京市PM2.5来源研究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CXCY19-61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蒋小峰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太湖流域土壤地膜微塑料赋存及其对土壤生物毒性效应研究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4A4DF9" w:rsidRPr="00DD6452" w:rsidTr="00A945F3">
        <w:trPr>
          <w:trHeight w:val="585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CXCY19-62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吴云</w:t>
            </w:r>
          </w:p>
        </w:tc>
        <w:tc>
          <w:tcPr>
            <w:tcW w:w="3475" w:type="dxa"/>
            <w:shd w:val="clear" w:color="auto" w:fill="auto"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处置库裂隙岩体热</w:t>
            </w:r>
            <w:r w:rsidRPr="00DD6452">
              <w:rPr>
                <w:rFonts w:eastAsia="宋体"/>
                <w:color w:val="000000"/>
                <w:kern w:val="0"/>
                <w:sz w:val="24"/>
                <w:szCs w:val="24"/>
              </w:rPr>
              <w:t>-</w:t>
            </w: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</w:t>
            </w:r>
            <w:r w:rsidRPr="00DD6452">
              <w:rPr>
                <w:rFonts w:eastAsia="宋体"/>
                <w:color w:val="000000"/>
                <w:kern w:val="0"/>
                <w:sz w:val="24"/>
                <w:szCs w:val="24"/>
              </w:rPr>
              <w:t>-</w:t>
            </w: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力耦合力学和渗透特性演化规律研究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A4DF9" w:rsidRPr="00DD6452" w:rsidRDefault="004A4DF9" w:rsidP="00A94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64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</w:tbl>
    <w:p w:rsidR="004A4DF9" w:rsidRPr="008F5F13" w:rsidRDefault="004A4DF9" w:rsidP="004A4DF9"/>
    <w:p w:rsidR="004A4DF9" w:rsidRDefault="004A4DF9" w:rsidP="004A4DF9">
      <w:pPr>
        <w:spacing w:line="560" w:lineRule="exact"/>
        <w:rPr>
          <w:spacing w:val="10"/>
          <w:szCs w:val="32"/>
        </w:rPr>
      </w:pPr>
    </w:p>
    <w:p w:rsidR="00EB6E3B" w:rsidRDefault="00EB6E3B"/>
    <w:sectPr w:rsidR="00EB6E3B" w:rsidSect="002957B7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418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E5A" w:rsidRDefault="00190E5A" w:rsidP="001162DA">
      <w:r>
        <w:separator/>
      </w:r>
    </w:p>
  </w:endnote>
  <w:endnote w:type="continuationSeparator" w:id="1">
    <w:p w:rsidR="00190E5A" w:rsidRDefault="00190E5A" w:rsidP="00116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7C" w:rsidRDefault="004A4DF9" w:rsidP="0095632E">
    <w:pPr>
      <w:pStyle w:val="a3"/>
      <w:framePr w:wrap="around" w:vAnchor="text" w:hAnchor="margin" w:xAlign="outside" w:y="1"/>
      <w:ind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="007828E5" w:rsidRPr="00C411C6">
      <w:rPr>
        <w:rStyle w:val="a4"/>
        <w:rFonts w:ascii="宋体" w:eastAsia="宋体" w:hAnsi="宋体"/>
        <w:sz w:val="28"/>
      </w:rPr>
      <w:fldChar w:fldCharType="begin"/>
    </w:r>
    <w:r w:rsidRPr="00C411C6">
      <w:rPr>
        <w:rStyle w:val="a4"/>
        <w:rFonts w:ascii="宋体" w:eastAsia="宋体" w:hAnsi="宋体"/>
        <w:sz w:val="28"/>
      </w:rPr>
      <w:instrText xml:space="preserve">PAGE  </w:instrText>
    </w:r>
    <w:r w:rsidR="007828E5" w:rsidRPr="00C411C6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6</w:t>
    </w:r>
    <w:r w:rsidR="007828E5" w:rsidRPr="00C411C6"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79007C" w:rsidRDefault="00190E5A" w:rsidP="0095632E">
    <w:pPr>
      <w:pStyle w:val="a3"/>
      <w:framePr w:wrap="around" w:vAnchor="text" w:hAnchor="margin" w:xAlign="outside" w:y="1"/>
      <w:rPr>
        <w:rStyle w:val="a4"/>
      </w:rPr>
    </w:pPr>
  </w:p>
  <w:p w:rsidR="0079007C" w:rsidRDefault="00190E5A" w:rsidP="0095632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7C" w:rsidRPr="00D640FB" w:rsidRDefault="004A4DF9" w:rsidP="00D640FB">
    <w:pPr>
      <w:pStyle w:val="a3"/>
      <w:framePr w:wrap="around" w:vAnchor="text" w:hAnchor="page" w:x="9272" w:y="31"/>
      <w:rPr>
        <w:rStyle w:val="a4"/>
        <w:rFonts w:ascii="宋体" w:eastAsia="宋体" w:hAnsi="宋体"/>
        <w:sz w:val="28"/>
      </w:rPr>
    </w:pPr>
    <w:r w:rsidRPr="00D640FB">
      <w:rPr>
        <w:rStyle w:val="a4"/>
        <w:rFonts w:ascii="宋体" w:eastAsia="宋体" w:hAnsi="宋体" w:hint="eastAsia"/>
        <w:sz w:val="28"/>
      </w:rPr>
      <w:t>—</w:t>
    </w:r>
    <w:r w:rsidR="007828E5" w:rsidRPr="00C411C6">
      <w:rPr>
        <w:rStyle w:val="a4"/>
        <w:rFonts w:ascii="宋体" w:eastAsia="宋体" w:hAnsi="宋体"/>
        <w:sz w:val="28"/>
      </w:rPr>
      <w:fldChar w:fldCharType="begin"/>
    </w:r>
    <w:r w:rsidRPr="00C411C6">
      <w:rPr>
        <w:rStyle w:val="a4"/>
        <w:rFonts w:ascii="宋体" w:eastAsia="宋体" w:hAnsi="宋体"/>
        <w:sz w:val="28"/>
      </w:rPr>
      <w:instrText xml:space="preserve">PAGE  </w:instrText>
    </w:r>
    <w:r w:rsidR="007828E5" w:rsidRPr="00C411C6">
      <w:rPr>
        <w:rStyle w:val="a4"/>
        <w:rFonts w:ascii="宋体" w:eastAsia="宋体" w:hAnsi="宋体"/>
        <w:sz w:val="28"/>
      </w:rPr>
      <w:fldChar w:fldCharType="separate"/>
    </w:r>
    <w:r w:rsidR="00190E5A">
      <w:rPr>
        <w:rStyle w:val="a4"/>
        <w:rFonts w:ascii="宋体" w:eastAsia="宋体" w:hAnsi="宋体"/>
        <w:noProof/>
        <w:sz w:val="28"/>
      </w:rPr>
      <w:t>1</w:t>
    </w:r>
    <w:r w:rsidR="007828E5" w:rsidRPr="00C411C6">
      <w:rPr>
        <w:rStyle w:val="a4"/>
        <w:rFonts w:ascii="宋体" w:eastAsia="宋体" w:hAnsi="宋体"/>
        <w:sz w:val="28"/>
      </w:rPr>
      <w:fldChar w:fldCharType="end"/>
    </w:r>
    <w:r w:rsidRPr="00D640FB">
      <w:rPr>
        <w:rStyle w:val="a4"/>
        <w:rFonts w:ascii="宋体" w:eastAsia="宋体" w:hAnsi="宋体" w:hint="eastAsia"/>
        <w:sz w:val="28"/>
      </w:rPr>
      <w:t>—</w:t>
    </w:r>
  </w:p>
  <w:p w:rsidR="0079007C" w:rsidRDefault="00190E5A" w:rsidP="00CE283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7C" w:rsidRDefault="00190E5A" w:rsidP="009563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E5A" w:rsidRDefault="00190E5A" w:rsidP="001162DA">
      <w:r>
        <w:separator/>
      </w:r>
    </w:p>
  </w:footnote>
  <w:footnote w:type="continuationSeparator" w:id="1">
    <w:p w:rsidR="00190E5A" w:rsidRDefault="00190E5A" w:rsidP="00116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975" w:rsidRDefault="00190E5A" w:rsidP="0060797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F9"/>
    <w:rsid w:val="001162DA"/>
    <w:rsid w:val="00190E5A"/>
    <w:rsid w:val="004A4DF9"/>
    <w:rsid w:val="00567A3B"/>
    <w:rsid w:val="007828E5"/>
    <w:rsid w:val="00CE6ECA"/>
    <w:rsid w:val="00EB6E3B"/>
    <w:rsid w:val="00EB6FC1"/>
    <w:rsid w:val="00F1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4D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A4DF9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4A4DF9"/>
  </w:style>
  <w:style w:type="paragraph" w:styleId="a5">
    <w:name w:val="header"/>
    <w:basedOn w:val="a"/>
    <w:link w:val="Char0"/>
    <w:rsid w:val="004A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A4DF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440</Words>
  <Characters>2513</Characters>
  <Application>Microsoft Office Word</Application>
  <DocSecurity>0</DocSecurity>
  <Lines>20</Lines>
  <Paragraphs>5</Paragraphs>
  <ScaleCrop>false</ScaleCrop>
  <Company>Lenovo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邹冬云</dc:creator>
  <cp:lastModifiedBy>lenovo</cp:lastModifiedBy>
  <cp:revision>3</cp:revision>
  <dcterms:created xsi:type="dcterms:W3CDTF">2019-12-10T09:00:00Z</dcterms:created>
  <dcterms:modified xsi:type="dcterms:W3CDTF">2020-10-23T07:58:00Z</dcterms:modified>
</cp:coreProperties>
</file>