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年南京大学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港澳台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研究生招生外国语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远程网络考试操作手册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准备阶段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试卷将通过腾讯会议APP会议室“屏幕共享”的形式展示给考生，每一部分的试题都将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限定作答时间</w:t>
      </w:r>
      <w:r>
        <w:rPr>
          <w:rFonts w:hint="default" w:ascii="Times New Roman" w:hAnsi="Times New Roman" w:eastAsia="仿宋" w:cs="Times New Roman"/>
          <w:sz w:val="30"/>
          <w:szCs w:val="30"/>
        </w:rPr>
        <w:t>，考生需在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限定时间内</w:t>
      </w:r>
      <w:r>
        <w:rPr>
          <w:rFonts w:hint="default" w:ascii="Times New Roman" w:hAnsi="Times New Roman" w:eastAsia="仿宋" w:cs="Times New Roman"/>
          <w:sz w:val="30"/>
          <w:szCs w:val="30"/>
        </w:rPr>
        <w:t>将答案写在答题纸上。每一部分的试题作答时间结束后，将直接进入下一部分试题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0"/>
          <w:szCs w:val="30"/>
        </w:rPr>
        <w:t>所有试题展示完毕后，考试结束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0"/>
          <w:szCs w:val="30"/>
        </w:rPr>
        <w:t>考生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须</w:t>
      </w:r>
      <w:r>
        <w:rPr>
          <w:rFonts w:hint="default" w:ascii="Times New Roman" w:hAnsi="Times New Roman" w:eastAsia="仿宋" w:cs="Times New Roman"/>
          <w:sz w:val="30"/>
          <w:szCs w:val="30"/>
        </w:rPr>
        <w:t>在考试结束10分钟内将答题纸拍照，并发送至指定邮箱。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117475</wp:posOffset>
            </wp:positionV>
            <wp:extent cx="5274310" cy="2823210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考试将采用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“双机位”</w:t>
      </w:r>
      <w:r>
        <w:rPr>
          <w:rFonts w:hint="default" w:ascii="Times New Roman" w:hAnsi="Times New Roman" w:eastAsia="仿宋" w:cs="Times New Roman"/>
          <w:sz w:val="30"/>
          <w:szCs w:val="30"/>
        </w:rPr>
        <w:t>模式进行考试，考生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请</w:t>
      </w:r>
      <w:r>
        <w:rPr>
          <w:rFonts w:hint="default" w:ascii="Times New Roman" w:hAnsi="Times New Roman" w:eastAsia="仿宋" w:cs="Times New Roman"/>
          <w:sz w:val="30"/>
          <w:szCs w:val="30"/>
        </w:rPr>
        <w:t>提前准备如下电子设备：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带摄像头的笔记本电脑A：考生通过此电脑连入指定会议室，通过“屏幕共享”查看试题。同时此电脑的摄像头为监考老师提供第一机位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（镜头一）</w:t>
      </w:r>
      <w:r>
        <w:rPr>
          <w:rFonts w:hint="default" w:ascii="Times New Roman" w:hAnsi="Times New Roman" w:eastAsia="仿宋" w:cs="Times New Roman"/>
          <w:sz w:val="30"/>
          <w:szCs w:val="30"/>
        </w:rPr>
        <w:t>的监考角度。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带摄像头的笔记本电脑B或平板电脑或手机：考生通过此设备连入指定会议室，此设备的摄像头为监考老师提供第二机位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（镜头二）</w:t>
      </w:r>
      <w:r>
        <w:rPr>
          <w:rFonts w:hint="default" w:ascii="Times New Roman" w:hAnsi="Times New Roman" w:eastAsia="仿宋" w:cs="Times New Roman"/>
          <w:sz w:val="30"/>
          <w:szCs w:val="30"/>
        </w:rPr>
        <w:t>的监考角度。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镜头二的角度应完整展示考生手部、桌面布局及前方的环境。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38735</wp:posOffset>
            </wp:positionV>
            <wp:extent cx="4572000" cy="169227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423" cy="169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请提前在上述设备上下载腾讯会议APP，并做好相关设置。请注意，进入会议室时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必须</w:t>
      </w:r>
      <w:r>
        <w:rPr>
          <w:rFonts w:hint="eastAsia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将姓名修改为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实名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考前3天左右将通过邮件给考生本人发送电子版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《面向港澳台招生考试初试科目答题纸》，</w:t>
      </w:r>
      <w:r>
        <w:rPr>
          <w:rFonts w:hint="eastAsia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请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用A4纸打印</w:t>
      </w:r>
      <w:r>
        <w:rPr>
          <w:rFonts w:hint="eastAsia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并在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考试时</w:t>
      </w:r>
      <w:r>
        <w:rPr>
          <w:rFonts w:hint="eastAsia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使用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此答题纸作答。请在装订线内写明考生编号、姓名、报考专业</w:t>
      </w:r>
      <w:r>
        <w:rPr>
          <w:rFonts w:hint="eastAsia" w:ascii="Times New Roman" w:hAnsi="Times New Roman" w:eastAsia="仿宋" w:cs="Times New Roman"/>
          <w:b/>
          <w:bCs/>
          <w:color w:val="FF0000"/>
          <w:sz w:val="30"/>
          <w:szCs w:val="30"/>
          <w:lang w:eastAsia="zh-CN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考生需仔细阅读附件中的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《南京大学远程网络复试考场规则》</w:t>
      </w:r>
      <w:r>
        <w:rPr>
          <w:rFonts w:hint="default" w:ascii="Times New Roman" w:hAnsi="Times New Roman" w:eastAsia="仿宋" w:cs="Times New Roman"/>
          <w:sz w:val="30"/>
          <w:szCs w:val="30"/>
        </w:rPr>
        <w:t>，严格按照相应规则进行复试。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参加在线笔试前应对本人所处环境进行整理，保持干净整洁明亮，不存放任何与考试有关的资料，关闭与考试无关的电子设备。考试过程中，除考生本人外，不得有其他人员出现，不得有其他说话声音。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参加在线笔试前，仔细检查电子设备网络并确保畅通，关闭任何有可能影响笔试的应用程序。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复试过程中若发生网络故障，请保持冷静，于5分钟内重新连接网络并进入会议室，继续答题。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模拟测试阶段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模拟测试时间：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b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日（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>周</w:t>
      </w:r>
      <w:r>
        <w:rPr>
          <w:rFonts w:hint="eastAsia" w:ascii="Times New Roman" w:hAnsi="Times New Roman" w:eastAsia="仿宋" w:cs="Times New Roman"/>
          <w:b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 xml:space="preserve">） </w:t>
      </w:r>
      <w:r>
        <w:rPr>
          <w:rFonts w:hint="eastAsia" w:ascii="Times New Roman" w:hAnsi="Times New Roman" w:eastAsia="仿宋" w:cs="Times New Roman"/>
          <w:b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请根据上述要求，提前准备好设备，下载好软件，并做好相关设置</w:t>
      </w:r>
      <w:r>
        <w:rPr>
          <w:rFonts w:hint="default" w:ascii="Times New Roman" w:hAnsi="Times New Roman" w:eastAsia="仿宋" w:cs="Times New Roman"/>
          <w:b/>
          <w:color w:val="FF0000"/>
          <w:sz w:val="30"/>
          <w:szCs w:val="30"/>
        </w:rPr>
        <w:t>（进入会议室务必实名）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请考生根据如下安排，于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b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日（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>周</w:t>
      </w:r>
      <w:r>
        <w:rPr>
          <w:rFonts w:hint="eastAsia" w:ascii="Times New Roman" w:hAnsi="Times New Roman" w:eastAsia="仿宋" w:cs="Times New Roman"/>
          <w:b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 xml:space="preserve">） </w:t>
      </w:r>
      <w:r>
        <w:rPr>
          <w:rFonts w:hint="eastAsia" w:ascii="Times New Roman" w:hAnsi="Times New Roman" w:eastAsia="仿宋" w:cs="Times New Roman"/>
          <w:b/>
          <w:sz w:val="30"/>
          <w:szCs w:val="30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b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b/>
          <w:sz w:val="30"/>
          <w:szCs w:val="30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sz w:val="30"/>
          <w:szCs w:val="30"/>
        </w:rPr>
        <w:t>进入指定会议室，负责老师将检查考生第一机位/第二机位设置是否合规，确定无误后，预计将于1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0"/>
          <w:szCs w:val="30"/>
        </w:rPr>
        <w:t>：00通过屏幕共享的形式模拟播放试题，各位考生可测试是否能顺利查看试题。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第一机位的笔记本电脑：请连入此会议室 具体会议室信息将于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0"/>
          <w:szCs w:val="30"/>
        </w:rPr>
        <w:t>日发送至考生邮箱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第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二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机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位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的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设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</w:rPr>
        <w:t>备：请连入此会议室 具体会议室信息将于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0"/>
          <w:szCs w:val="30"/>
        </w:rPr>
        <w:t>日发送至考生邮箱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center"/>
        <w:textAlignment w:val="auto"/>
        <w:rPr>
          <w:rFonts w:hint="default"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正式考试阶段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考试时间：202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年4月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日（周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）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：00-1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：00（北京时间）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请所有考生提前设置好机位，务必于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日</w:t>
      </w:r>
      <w:r>
        <w:rPr>
          <w:rFonts w:hint="eastAsia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：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/>
          <w:bCs/>
          <w:color w:val="FF0000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0"/>
          <w:szCs w:val="30"/>
        </w:rPr>
        <w:t>准时进入指定会议室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候考</w:t>
      </w:r>
      <w:r>
        <w:rPr>
          <w:rFonts w:hint="default" w:ascii="Times New Roman" w:hAnsi="Times New Roman" w:eastAsia="仿宋" w:cs="Times New Roman"/>
          <w:sz w:val="30"/>
          <w:szCs w:val="30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进入会议室时必须实名</w:t>
      </w:r>
      <w:r>
        <w:rPr>
          <w:rFonts w:hint="default" w:ascii="Times New Roman" w:hAnsi="Times New Roman" w:eastAsia="仿宋" w:cs="Times New Roman"/>
          <w:sz w:val="30"/>
          <w:szCs w:val="30"/>
        </w:rPr>
        <w:t>），确保第一机位第二机位正常工作。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正式考试相关会议室安排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与模拟测试的会议室安排相同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考试将于202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年4月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0"/>
          <w:szCs w:val="30"/>
        </w:rPr>
        <w:t>日（周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</w:rPr>
        <w:t>） 1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0"/>
          <w:szCs w:val="30"/>
        </w:rPr>
        <w:t>：00（北京时间）准时开始。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试题通过“屏幕共享”形式向考生展示。考生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须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在规定时间内完成屏幕上展示的试题。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每一部分试题具体作答时间标注于试题右上角，请考生注意查看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。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考生须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在该部分试题规定作答时间内将答案写在答题纸上。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每一部分试题规定的时间结束后，将进入下一部分试题，试题不可回看。请考生安排好作答时间，按考试进程逐项答题。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所有答案都必须写在提前准备好的《面向港澳台招生考试初试科目答题纸》内。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考试结束后，请保持</w:t>
      </w:r>
      <w:r>
        <w:rPr>
          <w:rFonts w:hint="default" w:ascii="Times New Roman" w:hAnsi="Times New Roman" w:eastAsia="仿宋" w:cs="Times New Roman"/>
          <w:b/>
          <w:bCs/>
          <w:color w:val="FF0000"/>
          <w:sz w:val="30"/>
          <w:szCs w:val="30"/>
        </w:rPr>
        <w:t>第一机位</w:t>
      </w:r>
      <w:r>
        <w:rPr>
          <w:rFonts w:hint="default" w:ascii="Times New Roman" w:hAnsi="Times New Roman" w:eastAsia="仿宋" w:cs="Times New Roman"/>
          <w:sz w:val="30"/>
          <w:szCs w:val="30"/>
        </w:rPr>
        <w:t>继续工作，使得后续所有动作都在监考老师的监控下完成。请立即使用其他电子设备对答题纸进行拍摄，确保拍摄画面清晰无误，请在考试结束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后</w:t>
      </w:r>
      <w:r>
        <w:rPr>
          <w:rFonts w:hint="default" w:ascii="Times New Roman" w:hAnsi="Times New Roman" w:eastAsia="仿宋" w:cs="Times New Roman"/>
          <w:sz w:val="30"/>
          <w:szCs w:val="30"/>
        </w:rPr>
        <w:t>10分钟内将拍摄的图片发送至指定邮箱：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u w:val="none"/>
          <w:shd w:val="clear" w:color="auto" w:fill="FFFFFF"/>
          <w:lang w:val="en-US" w:eastAsia="zh-CN"/>
        </w:rPr>
        <w:t>mikizhang@nju.edu.cn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u w:val="none"/>
          <w:shd w:val="clear" w:color="auto" w:fill="FFFFFF"/>
        </w:rPr>
        <w:t>，邮件名请命名为“202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u w:val="none"/>
          <w:shd w:val="clear" w:color="auto" w:fill="FFFFFF"/>
        </w:rPr>
        <w:t>年南京大学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u w:val="none"/>
          <w:shd w:val="clear" w:color="auto" w:fill="FFFFFF"/>
          <w:lang w:val="en-US" w:eastAsia="zh-CN"/>
        </w:rPr>
        <w:t>港澳台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  <w:u w:val="none"/>
          <w:shd w:val="clear" w:color="auto" w:fill="FFFFFF"/>
        </w:rPr>
        <w:t>入学考试外国语考试+考生姓名”。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结束阶段</w:t>
      </w:r>
    </w:p>
    <w:p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网络笔试结束后，请耐心等待，经工作人员允许后方可离开会议室。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其他</w:t>
      </w:r>
    </w:p>
    <w:p>
      <w:pPr>
        <w:pStyle w:val="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教育部规定，对违反招生管理规定和考场纪律，影响招生公平、公正的考生，按《国家教育考试违规处理办法》进行处理。考生的违规、作弊事实记入《国家教育考试考生诚信档案》和考生人事档案。</w:t>
      </w:r>
    </w:p>
    <w:p>
      <w:pPr>
        <w:pStyle w:val="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依据“两高”《关于办理组织考试作弊等刑事案件适用法律若干问题的解释》，在硕士生招生复试中组织作弊、替考等行为属于“情节严重”的刑事案件，将移交有关部门依法定罪量刑。</w:t>
      </w:r>
    </w:p>
    <w:p>
      <w:pPr>
        <w:pStyle w:val="10"/>
        <w:keepNext w:val="0"/>
        <w:keepLines w:val="0"/>
        <w:pageBreakBefore w:val="0"/>
        <w:numPr>
          <w:ilvl w:val="0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default" w:ascii="Times New Roman" w:hAnsi="Times New Roman" w:eastAsia="仿宋" w:cs="Times New Roman"/>
          <w:b/>
          <w:color w:val="FF0000"/>
          <w:kern w:val="2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FF0000"/>
          <w:kern w:val="2"/>
          <w:sz w:val="30"/>
          <w:szCs w:val="30"/>
        </w:rPr>
        <w:t>复试是国家研究生招生考试的</w:t>
      </w:r>
      <w:r>
        <w:rPr>
          <w:rFonts w:hint="eastAsia" w:ascii="Times New Roman" w:hAnsi="Times New Roman" w:eastAsia="仿宋" w:cs="Times New Roman"/>
          <w:b/>
          <w:color w:val="FF0000"/>
          <w:kern w:val="2"/>
          <w:sz w:val="30"/>
          <w:szCs w:val="30"/>
          <w:lang w:val="en-US" w:eastAsia="zh-CN"/>
        </w:rPr>
        <w:t>重要组成</w:t>
      </w:r>
      <w:r>
        <w:rPr>
          <w:rFonts w:hint="default" w:ascii="Times New Roman" w:hAnsi="Times New Roman" w:eastAsia="仿宋" w:cs="Times New Roman"/>
          <w:b/>
          <w:color w:val="FF0000"/>
          <w:kern w:val="2"/>
          <w:sz w:val="30"/>
          <w:szCs w:val="30"/>
        </w:rPr>
        <w:t>部分，复试内容属于国家机密级。复试过程中考生</w:t>
      </w:r>
      <w:r>
        <w:rPr>
          <w:rFonts w:hint="default" w:ascii="Times New Roman" w:hAnsi="Times New Roman" w:eastAsia="仿宋" w:cs="Times New Roman"/>
          <w:b/>
          <w:bCs/>
          <w:color w:val="FF0000"/>
          <w:kern w:val="2"/>
          <w:sz w:val="30"/>
          <w:szCs w:val="30"/>
        </w:rPr>
        <w:t>不得以音视频等任何形式记录和传播考试内容、考试过程等与考试有关的信息</w:t>
      </w:r>
      <w:r>
        <w:rPr>
          <w:rFonts w:hint="default" w:ascii="Times New Roman" w:hAnsi="Times New Roman" w:eastAsia="仿宋" w:cs="Times New Roman"/>
          <w:b/>
          <w:color w:val="FF0000"/>
          <w:kern w:val="2"/>
          <w:sz w:val="30"/>
          <w:szCs w:val="30"/>
        </w:rPr>
        <w:t>，如有违规行为，视同作弊。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其他未尽事宜或疑问，请联络025-89683251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或025-89683299电话</w:t>
      </w:r>
      <w:r>
        <w:rPr>
          <w:rFonts w:hint="default" w:ascii="Times New Roman" w:hAnsi="Times New Roman" w:eastAsia="仿宋" w:cs="Times New Roman"/>
          <w:sz w:val="30"/>
          <w:szCs w:val="30"/>
        </w:rPr>
        <w:t>咨询，邮件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咨询请发送至</w:t>
      </w:r>
      <w:r>
        <w:rPr>
          <w:rFonts w:hint="default" w:ascii="Times New Roman" w:hAnsi="Times New Roman" w:eastAsia="仿宋" w:cs="Times New Roman"/>
          <w:sz w:val="30"/>
          <w:szCs w:val="30"/>
          <w:shd w:val="clear" w:color="auto" w:fill="FFFFFF"/>
          <w:lang w:val="en-US" w:eastAsia="zh-CN"/>
        </w:rPr>
        <w:t>mikizhang@nju.edu.cn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1F575D8-E436-496C-9A6E-7F212339B6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A97935-ADE2-4DDB-A498-825142F3D33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D7F67"/>
    <w:multiLevelType w:val="multilevel"/>
    <w:tmpl w:val="0FFD7F6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63EF3"/>
    <w:multiLevelType w:val="multilevel"/>
    <w:tmpl w:val="30863EF3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eastAsia" w:ascii="华文中宋" w:hAnsi="华文中宋" w:eastAsia="华文中宋" w:cs="华文中宋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7292493"/>
    <w:multiLevelType w:val="multilevel"/>
    <w:tmpl w:val="47292493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47E313B5"/>
    <w:multiLevelType w:val="multilevel"/>
    <w:tmpl w:val="47E313B5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74208"/>
    <w:multiLevelType w:val="multilevel"/>
    <w:tmpl w:val="5DD7420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1D50AE"/>
    <w:multiLevelType w:val="multilevel"/>
    <w:tmpl w:val="701D50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BD"/>
    <w:rsid w:val="0011381F"/>
    <w:rsid w:val="004C5FBD"/>
    <w:rsid w:val="00A21082"/>
    <w:rsid w:val="00AD3417"/>
    <w:rsid w:val="0AEC2A99"/>
    <w:rsid w:val="0EC23878"/>
    <w:rsid w:val="0F2C25CA"/>
    <w:rsid w:val="13AE74F4"/>
    <w:rsid w:val="14645115"/>
    <w:rsid w:val="14E7189E"/>
    <w:rsid w:val="21515A1F"/>
    <w:rsid w:val="248E11AB"/>
    <w:rsid w:val="278E0DF5"/>
    <w:rsid w:val="288E3E63"/>
    <w:rsid w:val="2D0C5F45"/>
    <w:rsid w:val="361A0E51"/>
    <w:rsid w:val="3E590B0A"/>
    <w:rsid w:val="449B3B9D"/>
    <w:rsid w:val="457F2EC4"/>
    <w:rsid w:val="51FB1D2A"/>
    <w:rsid w:val="59031A3D"/>
    <w:rsid w:val="5A552015"/>
    <w:rsid w:val="6289001C"/>
    <w:rsid w:val="68E150C4"/>
    <w:rsid w:val="7D071B6C"/>
    <w:rsid w:val="7DE4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1619</Characters>
  <Lines>13</Lines>
  <Paragraphs>3</Paragraphs>
  <TotalTime>21</TotalTime>
  <ScaleCrop>false</ScaleCrop>
  <LinksUpToDate>false</LinksUpToDate>
  <CharactersWithSpaces>1899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2020-07-07T06:36:00Z</dcterms:created>
  <dc:creator>M 小米米米</dc:creator>
  <cp:lastModifiedBy>小米米米</cp:lastModifiedBy>
  <cp:lastPrinted>2021-04-06T02:30:00Z</cp:lastPrinted>
  <dcterms:modified xsi:type="dcterms:W3CDTF">2022-04-11T01:38:12Z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73546C57BD3545B0B7D2A31941F17DE1</vt:lpwstr>
  </property>
</Properties>
</file>